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Д</w:t>
      </w:r>
      <w:r>
        <w:rPr>
          <w:rFonts w:ascii="Times New Roman" w:hAnsi="Times New Roman"/>
          <w:b w:val="1"/>
          <w:sz w:val="24"/>
        </w:rPr>
        <w:t>Э</w:t>
      </w:r>
      <w:r>
        <w:rPr>
          <w:rFonts w:ascii="Times New Roman" w:hAnsi="Times New Roman"/>
          <w:b w:val="1"/>
          <w:sz w:val="24"/>
        </w:rPr>
        <w:t>М</w:t>
      </w:r>
      <w:r>
        <w:rPr>
          <w:rFonts w:ascii="Times New Roman" w:hAnsi="Times New Roman"/>
          <w:b w:val="1"/>
          <w:sz w:val="24"/>
        </w:rPr>
        <w:t>А</w:t>
      </w:r>
      <w:r>
        <w:rPr>
          <w:rFonts w:ascii="Times New Roman" w:hAnsi="Times New Roman"/>
          <w:b w:val="1"/>
          <w:sz w:val="24"/>
        </w:rPr>
        <w:t>НСТРАЦ</w:t>
      </w:r>
      <w:r>
        <w:rPr>
          <w:rFonts w:ascii="Times New Roman" w:hAnsi="Times New Roman"/>
          <w:b w:val="1"/>
          <w:sz w:val="24"/>
        </w:rPr>
        <w:t>ЫЙНАЯ</w:t>
      </w:r>
      <w:r>
        <w:rPr>
          <w:rFonts w:ascii="Times New Roman" w:hAnsi="Times New Roman"/>
          <w:b w:val="1"/>
          <w:sz w:val="24"/>
        </w:rPr>
        <w:t xml:space="preserve"> ПР</w:t>
      </w:r>
      <w:r>
        <w:rPr>
          <w:rFonts w:ascii="Times New Roman" w:hAnsi="Times New Roman"/>
          <w:b w:val="1"/>
          <w:sz w:val="24"/>
        </w:rPr>
        <w:t>А</w:t>
      </w:r>
      <w:r>
        <w:rPr>
          <w:rFonts w:ascii="Times New Roman" w:hAnsi="Times New Roman"/>
          <w:b w:val="1"/>
          <w:sz w:val="24"/>
        </w:rPr>
        <w:t>ГРАМА</w:t>
      </w:r>
    </w:p>
    <w:p w14:paraId="02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(</w:t>
      </w:r>
      <w:r>
        <w:rPr>
          <w:rFonts w:ascii="Times New Roman" w:hAnsi="Times New Roman"/>
          <w:b w:val="1"/>
          <w:sz w:val="24"/>
        </w:rPr>
        <w:t>прэзентацыі</w:t>
      </w:r>
      <w:r>
        <w:rPr>
          <w:rFonts w:ascii="Times New Roman" w:hAnsi="Times New Roman"/>
          <w:b w:val="1"/>
          <w:sz w:val="24"/>
        </w:rPr>
        <w:t xml:space="preserve"> музе</w:t>
      </w:r>
      <w:r>
        <w:rPr>
          <w:rFonts w:ascii="Times New Roman" w:hAnsi="Times New Roman"/>
          <w:b w:val="1"/>
          <w:sz w:val="24"/>
        </w:rPr>
        <w:t>яў</w:t>
      </w:r>
      <w:r>
        <w:rPr>
          <w:rFonts w:ascii="Times New Roman" w:hAnsi="Times New Roman"/>
          <w:b w:val="1"/>
          <w:sz w:val="24"/>
        </w:rPr>
        <w:t xml:space="preserve">, </w:t>
      </w:r>
      <w:r>
        <w:rPr>
          <w:rFonts w:ascii="Times New Roman" w:hAnsi="Times New Roman"/>
          <w:b w:val="1"/>
          <w:sz w:val="24"/>
        </w:rPr>
        <w:t>экспазіцыйных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і</w:t>
      </w:r>
      <w:r>
        <w:rPr>
          <w:rFonts w:ascii="Times New Roman" w:hAnsi="Times New Roman"/>
          <w:b w:val="1"/>
          <w:sz w:val="24"/>
        </w:rPr>
        <w:t xml:space="preserve"> культурн</w:t>
      </w:r>
      <w:r>
        <w:rPr>
          <w:rFonts w:ascii="Times New Roman" w:hAnsi="Times New Roman"/>
          <w:b w:val="1"/>
          <w:sz w:val="24"/>
        </w:rPr>
        <w:t>а</w:t>
      </w:r>
      <w:r>
        <w:rPr>
          <w:rFonts w:ascii="Times New Roman" w:hAnsi="Times New Roman"/>
          <w:b w:val="1"/>
          <w:sz w:val="24"/>
        </w:rPr>
        <w:t>-</w:t>
      </w:r>
      <w:r>
        <w:rPr>
          <w:rFonts w:ascii="Times New Roman" w:hAnsi="Times New Roman"/>
          <w:b w:val="1"/>
          <w:sz w:val="24"/>
        </w:rPr>
        <w:t>адукацыйных</w:t>
      </w:r>
      <w:r>
        <w:rPr>
          <w:rFonts w:ascii="Times New Roman" w:hAnsi="Times New Roman"/>
          <w:b w:val="1"/>
          <w:sz w:val="24"/>
        </w:rPr>
        <w:t xml:space="preserve"> пр</w:t>
      </w:r>
      <w:r>
        <w:rPr>
          <w:rFonts w:ascii="Times New Roman" w:hAnsi="Times New Roman"/>
          <w:b w:val="1"/>
          <w:sz w:val="24"/>
        </w:rPr>
        <w:t>аектаў</w:t>
      </w:r>
      <w:r>
        <w:rPr>
          <w:rFonts w:ascii="Times New Roman" w:hAnsi="Times New Roman"/>
          <w:b w:val="1"/>
          <w:sz w:val="24"/>
        </w:rPr>
        <w:t>)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4000000">
      <w:pPr>
        <w:spacing w:after="0" w:line="240" w:lineRule="auto"/>
        <w:ind w:firstLine="0" w:left="142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3 снежня 2022 г.</w:t>
      </w:r>
    </w:p>
    <w:p w14:paraId="05000000">
      <w:pPr>
        <w:spacing w:after="0" w:line="240" w:lineRule="auto"/>
        <w:ind w:firstLine="0" w:left="142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11.00 – 17.00</w:t>
      </w:r>
    </w:p>
    <w:tbl>
      <w:tblPr>
        <w:tblStyle w:val="Style_1"/>
        <w:tblInd w:type="dxa" w:w="250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3827"/>
        <w:gridCol w:w="5245"/>
        <w:gridCol w:w="1418"/>
      </w:tblGrid>
      <w:tr>
        <w:trPr>
          <w:trHeight w:hRule="atLeast" w:val="615"/>
        </w:trPr>
        <w:tc>
          <w:tcPr>
            <w:tcW w:type="dxa" w:w="10490"/>
            <w:gridSpan w:val="3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fill="9966FF" w:val="clear"/>
          </w:tcPr>
          <w:p w14:paraId="06000000">
            <w:pPr>
              <w:rPr>
                <w:rFonts w:ascii="Times New Roman" w:hAnsi="Times New Roman"/>
                <w:sz w:val="24"/>
              </w:rPr>
            </w:pPr>
            <w:bookmarkStart w:id="1" w:name="_Hlk119445306"/>
          </w:p>
          <w:p w14:paraId="07000000">
            <w:pPr>
              <w:tabs>
                <w:tab w:leader="none" w:pos="5569" w:val="left"/>
                <w:tab w:leader="none" w:pos="7412" w:val="left"/>
              </w:tabs>
              <w:ind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РЭСПУБЛІКАНСКІЯ МУЗЕІ</w:t>
            </w:r>
            <w:bookmarkEnd w:id="1"/>
            <w:r>
              <w:rPr>
                <w:rFonts w:ascii="Times New Roman" w:hAnsi="Times New Roman"/>
                <w:sz w:val="36"/>
              </w:rPr>
              <w:t xml:space="preserve">                                     </w:t>
            </w:r>
            <w:r>
              <w:rPr>
                <w:rFonts w:ascii="Times New Roman" w:hAnsi="Times New Roman"/>
                <w:sz w:val="36"/>
              </w:rPr>
              <w:t>1</w:t>
            </w:r>
            <w:r>
              <w:rPr>
                <w:rFonts w:ascii="Times New Roman" w:hAnsi="Times New Roman"/>
                <w:sz w:val="36"/>
              </w:rPr>
              <w:t>1</w:t>
            </w:r>
            <w:r>
              <w:rPr>
                <w:rFonts w:ascii="Times New Roman" w:hAnsi="Times New Roman"/>
                <w:sz w:val="36"/>
              </w:rPr>
              <w:t xml:space="preserve">.00 – </w:t>
            </w:r>
            <w:r>
              <w:rPr>
                <w:rFonts w:ascii="Times New Roman" w:hAnsi="Times New Roman"/>
                <w:sz w:val="36"/>
              </w:rPr>
              <w:t>1</w:t>
            </w:r>
            <w:r>
              <w:rPr>
                <w:rFonts w:ascii="Times New Roman" w:hAnsi="Times New Roman"/>
                <w:sz w:val="36"/>
              </w:rPr>
              <w:t>2</w:t>
            </w:r>
            <w:r>
              <w:rPr>
                <w:rFonts w:ascii="Times New Roman" w:hAnsi="Times New Roman"/>
                <w:sz w:val="36"/>
              </w:rPr>
              <w:t>.</w:t>
            </w:r>
            <w:r>
              <w:rPr>
                <w:rFonts w:ascii="Times New Roman" w:hAnsi="Times New Roman"/>
                <w:sz w:val="36"/>
              </w:rPr>
              <w:t>4</w:t>
            </w:r>
            <w:r>
              <w:rPr>
                <w:rFonts w:ascii="Times New Roman" w:hAnsi="Times New Roman"/>
                <w:sz w:val="36"/>
              </w:rPr>
              <w:t>0</w:t>
            </w:r>
          </w:p>
          <w:p w14:paraId="0800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3827"/>
            <w:vMerge w:val="restart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9000000">
            <w:pPr>
              <w:rPr>
                <w:rFonts w:ascii="Times New Roman" w:hAnsi="Times New Roman"/>
                <w:sz w:val="24"/>
              </w:rPr>
            </w:pPr>
            <w:bookmarkStart w:id="2" w:name="_Hlk119444940"/>
            <w:r>
              <w:rPr>
                <w:rFonts w:ascii="Times New Roman" w:hAnsi="Times New Roman"/>
                <w:sz w:val="24"/>
              </w:rPr>
              <w:t xml:space="preserve">Установа 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Дзяржаўны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музей гісторыі</w:t>
            </w:r>
            <w:r>
              <w:rPr>
                <w:rFonts w:ascii="Times New Roman" w:hAnsi="Times New Roman"/>
                <w:sz w:val="24"/>
              </w:rPr>
              <w:t xml:space="preserve"> б</w:t>
            </w:r>
            <w:r>
              <w:rPr>
                <w:rFonts w:ascii="Times New Roman" w:hAnsi="Times New Roman"/>
                <w:sz w:val="24"/>
              </w:rPr>
              <w:t>еларускай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літаратуры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524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A000000">
            <w:pPr>
              <w:ind w:firstLine="0" w:left="173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Прэзентацыя відэароліка </w:t>
            </w:r>
          </w:p>
          <w:p w14:paraId="0B000000">
            <w:pPr>
              <w:ind w:firstLine="0" w:left="173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«</w:t>
            </w:r>
            <w:r>
              <w:rPr>
                <w:rFonts w:ascii="Times New Roman" w:hAnsi="Times New Roman"/>
                <w:b w:val="1"/>
                <w:sz w:val="24"/>
              </w:rPr>
              <w:t>Адкрый скарбы нацыянальнай літаратуры</w:t>
            </w:r>
            <w:r>
              <w:rPr>
                <w:rFonts w:ascii="Times New Roman" w:hAnsi="Times New Roman"/>
                <w:b w:val="1"/>
                <w:sz w:val="24"/>
              </w:rPr>
              <w:t>»</w:t>
            </w:r>
          </w:p>
        </w:tc>
        <w:tc>
          <w:tcPr>
            <w:tcW w:type="dxa" w:w="141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C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11.00 – 11.05</w:t>
            </w:r>
          </w:p>
        </w:tc>
      </w:tr>
      <w:tr>
        <w:trPr>
          <w:trHeight w:hRule="atLeast" w:val="375"/>
        </w:trPr>
        <w:tc>
          <w:tcPr>
            <w:tcW w:type="dxa" w:w="3827"/>
            <w:gridSpan w:val="1"/>
            <w:vMerge w:val="continue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/>
        </w:tc>
        <w:tc>
          <w:tcPr>
            <w:tcW w:type="dxa" w:w="524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D000000">
            <w:pPr>
              <w:ind w:firstLine="0" w:left="173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Віктарына </w:t>
            </w:r>
            <w:r>
              <w:rPr>
                <w:rFonts w:ascii="Times New Roman" w:hAnsi="Times New Roman"/>
                <w:b w:val="1"/>
                <w:sz w:val="24"/>
              </w:rPr>
              <w:t>«</w:t>
            </w:r>
            <w:r>
              <w:rPr>
                <w:rFonts w:ascii="Times New Roman" w:hAnsi="Times New Roman"/>
                <w:b w:val="1"/>
                <w:sz w:val="24"/>
              </w:rPr>
              <w:t>Музей для дваіх</w:t>
            </w:r>
            <w:r>
              <w:rPr>
                <w:rFonts w:ascii="Times New Roman" w:hAnsi="Times New Roman"/>
                <w:b w:val="1"/>
                <w:sz w:val="24"/>
              </w:rPr>
              <w:t>»</w:t>
            </w:r>
          </w:p>
          <w:p w14:paraId="0E000000">
            <w:pPr>
              <w:ind w:firstLine="0" w:left="173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41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F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11.05 – 11.15</w:t>
            </w:r>
          </w:p>
        </w:tc>
      </w:tr>
      <w:tr>
        <w:tc>
          <w:tcPr>
            <w:tcW w:type="dxa" w:w="382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themeFill="background1" w:themeFillShade="D9" w:val="clear"/>
          </w:tcPr>
          <w:p w14:paraId="10000000">
            <w:pPr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Установа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«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Дзяржаўны літаратурна-мемарыяльны музей Якуба Коласа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»</w:t>
            </w:r>
          </w:p>
          <w:p w14:paraId="11000000">
            <w:pPr>
              <w:rPr>
                <w:rFonts w:ascii="Times New Roman" w:hAnsi="Times New Roman"/>
                <w:color w:themeColor="text1" w:val="000000"/>
                <w:sz w:val="24"/>
              </w:rPr>
            </w:pPr>
          </w:p>
        </w:tc>
        <w:tc>
          <w:tcPr>
            <w:tcW w:type="dxa" w:w="524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themeFill="background1" w:themeFillShade="D9" w:val="clear"/>
          </w:tcPr>
          <w:p w14:paraId="12000000">
            <w:pPr>
              <w:ind w:firstLine="0" w:left="173"/>
              <w:rPr>
                <w:rFonts w:ascii="Times New Roman" w:hAnsi="Times New Roman"/>
                <w:b w:val="1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24"/>
              </w:rPr>
              <w:t>«</w:t>
            </w:r>
            <w:r>
              <w:rPr>
                <w:rFonts w:ascii="Times New Roman" w:hAnsi="Times New Roman"/>
                <w:b w:val="1"/>
                <w:color w:themeColor="text1" w:val="000000"/>
                <w:sz w:val="24"/>
              </w:rPr>
              <w:t>Хэштэг: люблюКоласа</w:t>
            </w:r>
            <w:r>
              <w:rPr>
                <w:rFonts w:ascii="Times New Roman" w:hAnsi="Times New Roman"/>
                <w:b w:val="1"/>
                <w:color w:themeColor="text1" w:val="000000"/>
                <w:sz w:val="24"/>
              </w:rPr>
              <w:t>»</w:t>
            </w:r>
            <w:r>
              <w:rPr>
                <w:rFonts w:ascii="Times New Roman" w:hAnsi="Times New Roman"/>
                <w:b w:val="1"/>
                <w:color w:themeColor="text1" w:val="000000"/>
                <w:sz w:val="24"/>
              </w:rPr>
              <w:t xml:space="preserve"> да 140-годдзя </w:t>
            </w:r>
          </w:p>
          <w:p w14:paraId="13000000">
            <w:pPr>
              <w:ind w:firstLine="0" w:left="173"/>
              <w:rPr>
                <w:rFonts w:ascii="Times New Roman" w:hAnsi="Times New Roman"/>
                <w:b w:val="1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24"/>
              </w:rPr>
              <w:t>з дня нараджэння народнага паэта</w:t>
            </w:r>
          </w:p>
        </w:tc>
        <w:tc>
          <w:tcPr>
            <w:tcW w:type="dxa" w:w="141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themeFill="background1" w:themeFillShade="D9" w:val="clear"/>
          </w:tcPr>
          <w:p w14:paraId="14000000">
            <w:pPr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20"/>
              </w:rPr>
              <w:t>11.15 – 11.30</w:t>
            </w:r>
          </w:p>
        </w:tc>
      </w:tr>
      <w:tr>
        <w:trPr>
          <w:trHeight w:hRule="atLeast" w:val="720"/>
        </w:trPr>
        <w:tc>
          <w:tcPr>
            <w:tcW w:type="dxa" w:w="382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Установа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Дзяржаўны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літаратурны музей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Янкі Купалы</w:t>
            </w:r>
            <w:r>
              <w:rPr>
                <w:rFonts w:ascii="Times New Roman" w:hAnsi="Times New Roman"/>
                <w:sz w:val="24"/>
              </w:rPr>
              <w:t>»</w:t>
            </w:r>
          </w:p>
          <w:p w14:paraId="16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24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7000000">
            <w:pPr>
              <w:ind w:firstLine="0" w:left="173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Відэаролік </w:t>
            </w:r>
            <w:r>
              <w:rPr>
                <w:rFonts w:ascii="Times New Roman" w:hAnsi="Times New Roman"/>
                <w:b w:val="1"/>
                <w:sz w:val="24"/>
              </w:rPr>
              <w:t>«</w:t>
            </w:r>
            <w:r>
              <w:rPr>
                <w:rFonts w:ascii="Times New Roman" w:hAnsi="Times New Roman"/>
                <w:b w:val="1"/>
                <w:sz w:val="24"/>
              </w:rPr>
              <w:t>Я – Купала</w:t>
            </w:r>
            <w:r>
              <w:rPr>
                <w:rFonts w:ascii="Times New Roman" w:hAnsi="Times New Roman"/>
                <w:b w:val="1"/>
                <w:sz w:val="24"/>
              </w:rPr>
              <w:t>»</w:t>
            </w:r>
          </w:p>
        </w:tc>
        <w:tc>
          <w:tcPr>
            <w:tcW w:type="dxa" w:w="141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8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11.30 – 11.42</w:t>
            </w:r>
          </w:p>
        </w:tc>
      </w:tr>
      <w:tr>
        <w:tc>
          <w:tcPr>
            <w:tcW w:type="dxa" w:w="382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themeFill="background1" w:themeFillShade="D9" w:val="clear"/>
          </w:tcPr>
          <w:p w14:paraId="1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Дзяржаўная ўстанова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Мемарыяльны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комплекс 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Брэсцкая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крэпасць-герой</w:t>
            </w:r>
            <w:r>
              <w:rPr>
                <w:rFonts w:ascii="Times New Roman" w:hAnsi="Times New Roman"/>
                <w:sz w:val="24"/>
              </w:rPr>
              <w:t>»</w:t>
            </w:r>
          </w:p>
          <w:p w14:paraId="1A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24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themeFill="background1" w:themeFillShade="D9" w:val="clear"/>
          </w:tcPr>
          <w:p w14:paraId="1B000000">
            <w:pPr>
              <w:ind w:firstLine="0" w:left="173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Відэаролік </w:t>
            </w:r>
            <w:r>
              <w:rPr>
                <w:rFonts w:ascii="Times New Roman" w:hAnsi="Times New Roman"/>
                <w:b w:val="1"/>
                <w:sz w:val="24"/>
              </w:rPr>
              <w:t>«</w:t>
            </w:r>
            <w:r>
              <w:rPr>
                <w:rFonts w:ascii="Times New Roman" w:hAnsi="Times New Roman"/>
                <w:b w:val="1"/>
                <w:sz w:val="24"/>
              </w:rPr>
              <w:t xml:space="preserve">Прэзентацыя музейных экспазіцый ДУ </w:t>
            </w:r>
            <w:r>
              <w:rPr>
                <w:rFonts w:ascii="Times New Roman" w:hAnsi="Times New Roman"/>
                <w:b w:val="1"/>
                <w:sz w:val="24"/>
              </w:rPr>
              <w:t>«</w:t>
            </w:r>
            <w:r>
              <w:rPr>
                <w:rFonts w:ascii="Times New Roman" w:hAnsi="Times New Roman"/>
                <w:b w:val="1"/>
                <w:sz w:val="24"/>
              </w:rPr>
              <w:t xml:space="preserve">Мемарыяльны </w:t>
            </w:r>
          </w:p>
          <w:p w14:paraId="1C000000">
            <w:pPr>
              <w:ind w:firstLine="0" w:left="173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комплекс </w:t>
            </w:r>
            <w:r>
              <w:rPr>
                <w:rFonts w:ascii="Times New Roman" w:hAnsi="Times New Roman"/>
                <w:b w:val="1"/>
                <w:sz w:val="24"/>
              </w:rPr>
              <w:t>«</w:t>
            </w:r>
            <w:r>
              <w:rPr>
                <w:rFonts w:ascii="Times New Roman" w:hAnsi="Times New Roman"/>
                <w:b w:val="1"/>
                <w:sz w:val="24"/>
              </w:rPr>
              <w:t>Брэсцкая крэпасць-герой</w:t>
            </w:r>
            <w:r>
              <w:rPr>
                <w:rFonts w:ascii="Times New Roman" w:hAnsi="Times New Roman"/>
                <w:b w:val="1"/>
                <w:sz w:val="24"/>
              </w:rPr>
              <w:t>»</w:t>
            </w:r>
          </w:p>
        </w:tc>
        <w:tc>
          <w:tcPr>
            <w:tcW w:type="dxa" w:w="141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themeFill="background1" w:themeFillShade="D9" w:val="clear"/>
          </w:tcPr>
          <w:p w14:paraId="1D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11.42 – 11.47</w:t>
            </w:r>
          </w:p>
        </w:tc>
      </w:tr>
      <w:tr>
        <w:tc>
          <w:tcPr>
            <w:tcW w:type="dxa" w:w="382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Установа 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Музей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Замкавы комплекс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Мір</w:t>
            </w:r>
            <w:r>
              <w:rPr>
                <w:rFonts w:ascii="Times New Roman" w:hAnsi="Times New Roman"/>
                <w:sz w:val="24"/>
              </w:rPr>
              <w:t>»</w:t>
            </w:r>
          </w:p>
          <w:p w14:paraId="1F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24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20000000">
            <w:pPr>
              <w:ind w:firstLine="0" w:left="173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Відэаролік </w:t>
            </w:r>
            <w:r>
              <w:rPr>
                <w:rFonts w:ascii="Times New Roman" w:hAnsi="Times New Roman"/>
                <w:b w:val="1"/>
                <w:sz w:val="24"/>
              </w:rPr>
              <w:t>«</w:t>
            </w:r>
            <w:r>
              <w:rPr>
                <w:rFonts w:ascii="Times New Roman" w:hAnsi="Times New Roman"/>
                <w:b w:val="1"/>
                <w:sz w:val="24"/>
              </w:rPr>
              <w:t>Мінскі пернік</w:t>
            </w:r>
            <w:r>
              <w:rPr>
                <w:rFonts w:ascii="Times New Roman" w:hAnsi="Times New Roman"/>
                <w:b w:val="1"/>
                <w:sz w:val="24"/>
              </w:rPr>
              <w:t>»</w:t>
            </w:r>
          </w:p>
        </w:tc>
        <w:tc>
          <w:tcPr>
            <w:tcW w:type="dxa" w:w="141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21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11.47 – 11.49</w:t>
            </w:r>
          </w:p>
        </w:tc>
      </w:tr>
      <w:tr>
        <w:tc>
          <w:tcPr>
            <w:tcW w:type="dxa" w:w="382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themeFill="background1" w:themeFillShade="D9" w:val="clear"/>
          </w:tcPr>
          <w:p w14:paraId="22000000">
            <w:pPr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Дзяржаўная ўстанова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«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Нацыянальны гістарычны музей Рэспублікі Беларусь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»</w:t>
            </w:r>
          </w:p>
          <w:p w14:paraId="23000000">
            <w:pPr>
              <w:rPr>
                <w:rFonts w:ascii="Times New Roman" w:hAnsi="Times New Roman"/>
                <w:color w:themeColor="text1" w:val="000000"/>
                <w:sz w:val="24"/>
              </w:rPr>
            </w:pPr>
          </w:p>
        </w:tc>
        <w:tc>
          <w:tcPr>
            <w:tcW w:type="dxa" w:w="524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themeFill="background1" w:themeFillShade="D9" w:val="clear"/>
          </w:tcPr>
          <w:p w14:paraId="24000000">
            <w:pPr>
              <w:ind w:firstLine="0" w:left="173"/>
              <w:rPr>
                <w:rFonts w:ascii="Times New Roman" w:hAnsi="Times New Roman"/>
                <w:b w:val="1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24"/>
              </w:rPr>
              <w:t xml:space="preserve">Прэзентацыя відэароліка </w:t>
            </w:r>
            <w:r>
              <w:rPr>
                <w:rFonts w:ascii="Times New Roman" w:hAnsi="Times New Roman"/>
                <w:b w:val="1"/>
                <w:color w:themeColor="text1" w:val="000000"/>
                <w:sz w:val="24"/>
              </w:rPr>
              <w:t>«</w:t>
            </w:r>
            <w:r>
              <w:rPr>
                <w:rFonts w:ascii="Times New Roman" w:hAnsi="Times New Roman"/>
                <w:b w:val="1"/>
                <w:color w:themeColor="text1" w:val="000000"/>
                <w:sz w:val="24"/>
              </w:rPr>
              <w:t>Інклюзі</w:t>
            </w:r>
            <w:r>
              <w:rPr>
                <w:rFonts w:ascii="Times New Roman" w:hAnsi="Times New Roman"/>
                <w:b w:val="1"/>
                <w:color w:themeColor="text1" w:val="000000"/>
                <w:sz w:val="24"/>
              </w:rPr>
              <w:t>ў</w:t>
            </w:r>
            <w:r>
              <w:rPr>
                <w:rFonts w:ascii="Times New Roman" w:hAnsi="Times New Roman"/>
                <w:b w:val="1"/>
                <w:color w:themeColor="text1" w:val="000000"/>
                <w:sz w:val="24"/>
              </w:rPr>
              <w:t xml:space="preserve">ны інтэрактыўны выставачны праект </w:t>
            </w:r>
            <w:r>
              <w:rPr>
                <w:rFonts w:ascii="Times New Roman" w:hAnsi="Times New Roman"/>
                <w:b w:val="1"/>
                <w:color w:themeColor="text1" w:val="000000"/>
                <w:sz w:val="24"/>
              </w:rPr>
              <w:t>«</w:t>
            </w:r>
            <w:r>
              <w:rPr>
                <w:rFonts w:ascii="Times New Roman" w:hAnsi="Times New Roman"/>
                <w:b w:val="1"/>
                <w:color w:themeColor="text1" w:val="000000"/>
                <w:sz w:val="24"/>
              </w:rPr>
              <w:t>Гісторыя без межаў</w:t>
            </w:r>
            <w:r>
              <w:rPr>
                <w:rFonts w:ascii="Times New Roman" w:hAnsi="Times New Roman"/>
                <w:b w:val="1"/>
                <w:color w:themeColor="text1" w:val="000000"/>
                <w:sz w:val="24"/>
              </w:rPr>
              <w:t>»</w:t>
            </w:r>
          </w:p>
        </w:tc>
        <w:tc>
          <w:tcPr>
            <w:tcW w:type="dxa" w:w="141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themeFill="background1" w:themeFillShade="D9" w:val="clear"/>
          </w:tcPr>
          <w:p w14:paraId="25000000">
            <w:pPr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20"/>
              </w:rPr>
              <w:t>11.49 – 12.10</w:t>
            </w:r>
          </w:p>
        </w:tc>
      </w:tr>
      <w:tr>
        <w:tc>
          <w:tcPr>
            <w:tcW w:type="dxa" w:w="382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2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Дзяржаўная ўстанова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Нацыянальны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гісторыка-культурны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музей-запаведнік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Нясвіж</w:t>
            </w:r>
            <w:r>
              <w:rPr>
                <w:rFonts w:ascii="Times New Roman" w:hAnsi="Times New Roman"/>
                <w:sz w:val="24"/>
              </w:rPr>
              <w:t>»</w:t>
            </w:r>
          </w:p>
          <w:p w14:paraId="27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24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28000000">
            <w:pPr>
              <w:ind w:firstLine="0" w:left="173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Відэаролік </w:t>
            </w:r>
            <w:r>
              <w:rPr>
                <w:rFonts w:ascii="Times New Roman" w:hAnsi="Times New Roman"/>
                <w:b w:val="1"/>
                <w:sz w:val="24"/>
              </w:rPr>
              <w:t>«</w:t>
            </w:r>
            <w:r>
              <w:rPr>
                <w:rFonts w:ascii="Times New Roman" w:hAnsi="Times New Roman"/>
                <w:b w:val="1"/>
                <w:sz w:val="24"/>
              </w:rPr>
              <w:t>Нясвіж. Повязь часоў</w:t>
            </w:r>
            <w:r>
              <w:rPr>
                <w:rFonts w:ascii="Times New Roman" w:hAnsi="Times New Roman"/>
                <w:b w:val="1"/>
                <w:sz w:val="24"/>
              </w:rPr>
              <w:t>»</w:t>
            </w:r>
          </w:p>
        </w:tc>
        <w:tc>
          <w:tcPr>
            <w:tcW w:type="dxa" w:w="141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29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12.10 – 12.17</w:t>
            </w:r>
          </w:p>
        </w:tc>
      </w:tr>
      <w:tr>
        <w:tc>
          <w:tcPr>
            <w:tcW w:type="dxa" w:w="382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themeFill="background1" w:themeFillShade="D9" w:val="clear"/>
          </w:tcPr>
          <w:p w14:paraId="2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Установа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Нацыянальны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мастацкі музей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Рэспублікі Беларусь</w:t>
            </w:r>
            <w:r>
              <w:rPr>
                <w:rFonts w:ascii="Times New Roman" w:hAnsi="Times New Roman"/>
                <w:sz w:val="24"/>
              </w:rPr>
              <w:t>»</w:t>
            </w:r>
          </w:p>
          <w:p w14:paraId="2B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24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themeFill="background1" w:themeFillShade="D9" w:val="clear"/>
          </w:tcPr>
          <w:p w14:paraId="2C000000">
            <w:pPr>
              <w:ind w:firstLine="0" w:left="173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Відэаролік </w:t>
            </w:r>
            <w:r>
              <w:rPr>
                <w:rFonts w:ascii="Times New Roman" w:hAnsi="Times New Roman"/>
                <w:b w:val="1"/>
                <w:sz w:val="24"/>
              </w:rPr>
              <w:t>«</w:t>
            </w:r>
            <w:r>
              <w:rPr>
                <w:rFonts w:ascii="Times New Roman" w:hAnsi="Times New Roman"/>
                <w:b w:val="1"/>
                <w:sz w:val="24"/>
              </w:rPr>
              <w:t>Ваш Мастацкі</w:t>
            </w:r>
            <w:r>
              <w:rPr>
                <w:rFonts w:ascii="Times New Roman" w:hAnsi="Times New Roman"/>
                <w:b w:val="1"/>
                <w:sz w:val="24"/>
              </w:rPr>
              <w:t>»</w:t>
            </w:r>
          </w:p>
        </w:tc>
        <w:tc>
          <w:tcPr>
            <w:tcW w:type="dxa" w:w="141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themeFill="background1" w:themeFillShade="D9" w:val="clear"/>
          </w:tcPr>
          <w:p w14:paraId="2D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12.17 – 12.20</w:t>
            </w:r>
          </w:p>
        </w:tc>
      </w:tr>
      <w:tr>
        <w:tc>
          <w:tcPr>
            <w:tcW w:type="dxa" w:w="382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2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Установа 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Беларускі дзяржаўны музей народнай архітэктуры і побыту</w:t>
            </w:r>
            <w:r>
              <w:rPr>
                <w:rFonts w:ascii="Times New Roman" w:hAnsi="Times New Roman"/>
                <w:sz w:val="24"/>
              </w:rPr>
              <w:t>»</w:t>
            </w:r>
          </w:p>
          <w:p w14:paraId="2F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24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30000000">
            <w:pPr>
              <w:ind w:firstLine="0" w:left="173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Відэаролік </w:t>
            </w:r>
            <w:r>
              <w:rPr>
                <w:rFonts w:ascii="Times New Roman" w:hAnsi="Times New Roman"/>
                <w:b w:val="1"/>
                <w:sz w:val="24"/>
              </w:rPr>
              <w:t>«</w:t>
            </w:r>
            <w:r>
              <w:rPr>
                <w:rFonts w:ascii="Times New Roman" w:hAnsi="Times New Roman"/>
                <w:b w:val="1"/>
                <w:sz w:val="24"/>
              </w:rPr>
              <w:t xml:space="preserve">Беларускі дзяржаўны </w:t>
            </w:r>
          </w:p>
          <w:p w14:paraId="31000000">
            <w:pPr>
              <w:ind w:firstLine="0" w:left="173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музей народнай архітэктуры і побыту</w:t>
            </w:r>
            <w:r>
              <w:rPr>
                <w:rFonts w:ascii="Times New Roman" w:hAnsi="Times New Roman"/>
                <w:b w:val="1"/>
                <w:sz w:val="24"/>
              </w:rPr>
              <w:t>»</w:t>
            </w:r>
          </w:p>
        </w:tc>
        <w:tc>
          <w:tcPr>
            <w:tcW w:type="dxa" w:w="141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32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12.20 – 12.30</w:t>
            </w:r>
          </w:p>
        </w:tc>
      </w:tr>
      <w:tr>
        <w:tc>
          <w:tcPr>
            <w:tcW w:type="dxa" w:w="382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themeFill="accent3" w:themeFillTint="66" w:val="clear"/>
          </w:tcPr>
          <w:p w14:paraId="3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Дзяржаўная ўстанова 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Музей гісторыі горада Мінска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524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themeFill="background1" w:themeFillShade="D9" w:val="clear"/>
          </w:tcPr>
          <w:p w14:paraId="34000000">
            <w:pPr>
              <w:ind w:firstLine="0" w:left="173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Прэзентацыя </w:t>
            </w:r>
            <w:r>
              <w:rPr>
                <w:rFonts w:ascii="Times New Roman" w:hAnsi="Times New Roman"/>
                <w:b w:val="1"/>
                <w:sz w:val="24"/>
              </w:rPr>
              <w:t>«</w:t>
            </w:r>
            <w:r>
              <w:rPr>
                <w:rFonts w:ascii="Times New Roman" w:hAnsi="Times New Roman"/>
                <w:b w:val="1"/>
                <w:sz w:val="24"/>
              </w:rPr>
              <w:t>Гістарычная спадчына горада Мінска ў культурна-адукацыйнай дзейнасці Музея гісторыі горада Мінска</w:t>
            </w:r>
            <w:r>
              <w:rPr>
                <w:rFonts w:ascii="Times New Roman" w:hAnsi="Times New Roman"/>
                <w:b w:val="1"/>
                <w:sz w:val="24"/>
              </w:rPr>
              <w:t>»</w:t>
            </w:r>
          </w:p>
        </w:tc>
        <w:tc>
          <w:tcPr>
            <w:tcW w:type="dxa" w:w="141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themeFill="accent3" w:themeFillTint="66" w:val="clear"/>
          </w:tcPr>
          <w:p w14:paraId="35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12.30 – 12.40</w:t>
            </w:r>
            <w:bookmarkEnd w:id="2"/>
          </w:p>
        </w:tc>
      </w:tr>
      <w:tr>
        <w:trPr>
          <w:trHeight w:hRule="atLeast" w:val="644"/>
        </w:trPr>
        <w:tc>
          <w:tcPr>
            <w:tcW w:type="dxa" w:w="10490"/>
            <w:gridSpan w:val="3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fill="9966FF" w:val="clear"/>
          </w:tcPr>
          <w:p w14:paraId="3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7000000">
            <w:pPr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БРЭСЦКАЯ ВОБЛАСЦЬ</w:t>
            </w:r>
            <w:r>
              <w:rPr>
                <w:rFonts w:ascii="Times New Roman" w:hAnsi="Times New Roman"/>
                <w:sz w:val="36"/>
              </w:rPr>
              <w:t xml:space="preserve">                                            </w:t>
            </w:r>
            <w:r>
              <w:rPr>
                <w:rFonts w:ascii="Times New Roman" w:hAnsi="Times New Roman"/>
                <w:sz w:val="36"/>
              </w:rPr>
              <w:t>12</w:t>
            </w:r>
            <w:r>
              <w:rPr>
                <w:rFonts w:ascii="Times New Roman" w:hAnsi="Times New Roman"/>
                <w:sz w:val="36"/>
              </w:rPr>
              <w:t>.</w:t>
            </w:r>
            <w:r>
              <w:rPr>
                <w:rFonts w:ascii="Times New Roman" w:hAnsi="Times New Roman"/>
                <w:sz w:val="36"/>
              </w:rPr>
              <w:t>4</w:t>
            </w:r>
            <w:r>
              <w:rPr>
                <w:rFonts w:ascii="Times New Roman" w:hAnsi="Times New Roman"/>
                <w:sz w:val="36"/>
              </w:rPr>
              <w:t xml:space="preserve">0 – </w:t>
            </w:r>
            <w:r>
              <w:rPr>
                <w:rFonts w:ascii="Times New Roman" w:hAnsi="Times New Roman"/>
                <w:sz w:val="36"/>
              </w:rPr>
              <w:t>13</w:t>
            </w:r>
            <w:r>
              <w:rPr>
                <w:rFonts w:ascii="Times New Roman" w:hAnsi="Times New Roman"/>
                <w:sz w:val="36"/>
              </w:rPr>
              <w:t>.</w:t>
            </w:r>
            <w:r>
              <w:rPr>
                <w:rFonts w:ascii="Times New Roman" w:hAnsi="Times New Roman"/>
                <w:sz w:val="36"/>
              </w:rPr>
              <w:t>20</w:t>
            </w:r>
          </w:p>
          <w:p w14:paraId="3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382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3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Дзяржаўная ўстанова культуры 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Музей гісторыі горада Брэста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524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3A000000">
            <w:pPr>
              <w:ind w:firstLine="0" w:left="173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«</w:t>
            </w:r>
            <w:r>
              <w:rPr>
                <w:rFonts w:ascii="Times New Roman" w:hAnsi="Times New Roman"/>
                <w:b w:val="1"/>
                <w:sz w:val="24"/>
              </w:rPr>
              <w:t>Брэст на скрыжаванні дарог і эпох</w:t>
            </w:r>
            <w:r>
              <w:rPr>
                <w:rFonts w:ascii="Times New Roman" w:hAnsi="Times New Roman"/>
                <w:b w:val="1"/>
                <w:sz w:val="24"/>
              </w:rPr>
              <w:t>»</w:t>
            </w:r>
            <w:r>
              <w:rPr>
                <w:rFonts w:ascii="Times New Roman" w:hAnsi="Times New Roman"/>
                <w:b w:val="1"/>
                <w:sz w:val="24"/>
              </w:rPr>
              <w:t xml:space="preserve"> (прэзентацыя гравюры Эрыка Дальберга </w:t>
            </w:r>
            <w:r>
              <w:rPr>
                <w:rFonts w:ascii="Times New Roman" w:hAnsi="Times New Roman"/>
                <w:b w:val="1"/>
                <w:sz w:val="24"/>
              </w:rPr>
              <w:t>«</w:t>
            </w:r>
            <w:r>
              <w:rPr>
                <w:rFonts w:ascii="Times New Roman" w:hAnsi="Times New Roman"/>
                <w:b w:val="1"/>
                <w:sz w:val="24"/>
              </w:rPr>
              <w:t>Аблога Брэста шведамі 1657</w:t>
            </w:r>
            <w:r>
              <w:rPr>
                <w:rFonts w:ascii="Times New Roman" w:hAnsi="Times New Roman"/>
                <w:b w:val="1"/>
                <w:sz w:val="24"/>
              </w:rPr>
              <w:t> </w:t>
            </w:r>
            <w:r>
              <w:rPr>
                <w:rFonts w:ascii="Times New Roman" w:hAnsi="Times New Roman"/>
                <w:b w:val="1"/>
                <w:sz w:val="24"/>
              </w:rPr>
              <w:t>г.</w:t>
            </w:r>
            <w:r>
              <w:rPr>
                <w:rFonts w:ascii="Times New Roman" w:hAnsi="Times New Roman"/>
                <w:b w:val="1"/>
                <w:sz w:val="24"/>
              </w:rPr>
              <w:t>»</w:t>
            </w:r>
            <w:r>
              <w:rPr>
                <w:rFonts w:ascii="Times New Roman" w:hAnsi="Times New Roman"/>
                <w:b w:val="1"/>
                <w:sz w:val="24"/>
              </w:rPr>
              <w:t>)</w:t>
            </w:r>
          </w:p>
        </w:tc>
        <w:tc>
          <w:tcPr>
            <w:tcW w:type="dxa" w:w="141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3B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12.40 – 12.46</w:t>
            </w:r>
          </w:p>
        </w:tc>
      </w:tr>
      <w:tr>
        <w:tc>
          <w:tcPr>
            <w:tcW w:type="dxa" w:w="382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themeFill="background1" w:themeFillShade="D9" w:val="clear"/>
          </w:tcPr>
          <w:p w14:paraId="3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Дзяржаўная ўстанова культуры 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 xml:space="preserve">Лунінецкі раённы краязнаўчы </w:t>
            </w:r>
            <w:r>
              <w:rPr>
                <w:rFonts w:ascii="Times New Roman" w:hAnsi="Times New Roman"/>
                <w:sz w:val="24"/>
              </w:rPr>
              <w:t>музей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524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themeFill="background1" w:themeFillShade="D9" w:val="clear"/>
          </w:tcPr>
          <w:p w14:paraId="3D000000">
            <w:pPr>
              <w:ind w:firstLine="0" w:left="173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Нематэрыяльная гісторыка-культурная спадчына – народны абрад </w:t>
            </w:r>
            <w:r>
              <w:rPr>
                <w:rFonts w:ascii="Times New Roman" w:hAnsi="Times New Roman"/>
                <w:b w:val="1"/>
                <w:sz w:val="24"/>
              </w:rPr>
              <w:t>«</w:t>
            </w:r>
            <w:r>
              <w:rPr>
                <w:rFonts w:ascii="Times New Roman" w:hAnsi="Times New Roman"/>
                <w:b w:val="1"/>
                <w:sz w:val="24"/>
              </w:rPr>
              <w:t xml:space="preserve">Ваджэнне </w:t>
            </w:r>
            <w:r>
              <w:rPr>
                <w:rFonts w:ascii="Times New Roman" w:hAnsi="Times New Roman"/>
                <w:b w:val="1"/>
                <w:sz w:val="24"/>
              </w:rPr>
              <w:t>куста</w:t>
            </w:r>
            <w:r>
              <w:rPr>
                <w:rFonts w:ascii="Times New Roman" w:hAnsi="Times New Roman"/>
                <w:b w:val="1"/>
                <w:sz w:val="24"/>
              </w:rPr>
              <w:t>»</w:t>
            </w:r>
            <w:r>
              <w:rPr>
                <w:rFonts w:ascii="Times New Roman" w:hAnsi="Times New Roman"/>
                <w:b w:val="1"/>
                <w:sz w:val="24"/>
              </w:rPr>
              <w:t>. Дэманстрацыя абраду</w:t>
            </w:r>
          </w:p>
          <w:p w14:paraId="3E000000">
            <w:pPr>
              <w:ind w:firstLine="0" w:left="173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41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themeFill="background1" w:themeFillShade="D9" w:val="clear"/>
          </w:tcPr>
          <w:p w14:paraId="3F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12.46 – 13.05</w:t>
            </w:r>
          </w:p>
        </w:tc>
      </w:tr>
      <w:tr>
        <w:tc>
          <w:tcPr>
            <w:tcW w:type="dxa" w:w="382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4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Дзяржаўная ўстанова культуры 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Ваенна-гістарычны музей імя Д.К.</w:t>
            </w:r>
            <w:r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>Удовікава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524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41000000">
            <w:pPr>
              <w:ind w:firstLine="0" w:left="173"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Прэзентацыя ваенна-патрыятычнага </w:t>
            </w:r>
          </w:p>
          <w:p w14:paraId="42000000">
            <w:pPr>
              <w:ind w:firstLine="0" w:left="173"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клуба </w:t>
            </w:r>
            <w:r>
              <w:rPr>
                <w:rFonts w:ascii="Times New Roman" w:hAnsi="Times New Roman"/>
                <w:b w:val="1"/>
                <w:sz w:val="24"/>
              </w:rPr>
              <w:t>«</w:t>
            </w:r>
            <w:r>
              <w:rPr>
                <w:rFonts w:ascii="Times New Roman" w:hAnsi="Times New Roman"/>
                <w:b w:val="1"/>
                <w:sz w:val="24"/>
              </w:rPr>
              <w:t>Перасвет</w:t>
            </w:r>
            <w:r>
              <w:rPr>
                <w:rFonts w:ascii="Times New Roman" w:hAnsi="Times New Roman"/>
                <w:b w:val="1"/>
                <w:sz w:val="24"/>
              </w:rPr>
              <w:t>»</w:t>
            </w:r>
            <w:r>
              <w:rPr>
                <w:rFonts w:ascii="Times New Roman" w:hAnsi="Times New Roman"/>
                <w:b w:val="1"/>
                <w:sz w:val="24"/>
              </w:rPr>
              <w:t xml:space="preserve">, які дзейнічае </w:t>
            </w:r>
          </w:p>
          <w:p w14:paraId="43000000">
            <w:pPr>
              <w:ind w:firstLine="0" w:left="173"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 базе музея</w:t>
            </w:r>
          </w:p>
        </w:tc>
        <w:tc>
          <w:tcPr>
            <w:tcW w:type="dxa" w:w="141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44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13.05 – 13.20</w:t>
            </w:r>
          </w:p>
        </w:tc>
      </w:tr>
      <w:tr>
        <w:trPr>
          <w:trHeight w:hRule="atLeast" w:val="80"/>
        </w:trPr>
        <w:tc>
          <w:tcPr>
            <w:tcW w:type="dxa" w:w="10490"/>
            <w:gridSpan w:val="3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fill="9966FF" w:val="clear"/>
          </w:tcPr>
          <w:p w14:paraId="4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bookmarkStart w:id="3" w:name="_Hlk120399216"/>
          </w:p>
          <w:p w14:paraId="46000000">
            <w:pPr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ВІЦЕБСКАЯ ВОБЛАСЦЬ                                           13.20 – 15.55</w:t>
            </w:r>
          </w:p>
          <w:p w14:paraId="4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96"/>
        </w:trPr>
        <w:tc>
          <w:tcPr>
            <w:tcW w:type="dxa" w:w="3827"/>
            <w:vMerge w:val="restart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themeFill="background1" w:themeFillShade="D9" w:val="clear"/>
          </w:tcPr>
          <w:p w14:paraId="4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Дзяржаўная ўстанова культуры 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Сенненскі гісторыка-краязнаўчы музей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524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themeFill="background1" w:themeFillShade="D9" w:val="clear"/>
          </w:tcPr>
          <w:p w14:paraId="49000000">
            <w:pPr>
              <w:ind w:firstLine="0" w:left="173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Прэзентацыя. Відэаролік </w:t>
            </w:r>
          </w:p>
          <w:p w14:paraId="4A000000">
            <w:pPr>
              <w:ind w:firstLine="0" w:left="173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«Танкавы бой пад Сянно, ліпень 1941 г.»</w:t>
            </w:r>
          </w:p>
        </w:tc>
        <w:tc>
          <w:tcPr>
            <w:tcW w:type="dxa" w:w="141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themeFill="background1" w:themeFillShade="D9" w:val="clear"/>
          </w:tcPr>
          <w:p w14:paraId="4B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13.20 -13.45</w:t>
            </w:r>
          </w:p>
          <w:p w14:paraId="4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480"/>
        </w:trPr>
        <w:tc>
          <w:tcPr>
            <w:tcW w:type="dxa" w:w="3827"/>
            <w:gridSpan w:val="1"/>
            <w:vMerge w:val="continue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themeFill="background1" w:themeFillShade="D9" w:val="clear"/>
          </w:tcPr>
          <w:p/>
        </w:tc>
        <w:tc>
          <w:tcPr>
            <w:tcW w:type="dxa" w:w="524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themeFill="background1" w:themeFillShade="D9" w:val="clear"/>
          </w:tcPr>
          <w:p w14:paraId="4D000000">
            <w:pPr>
              <w:ind w:firstLine="0" w:left="173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Прэзентацыя. Дакументальны фільм </w:t>
            </w:r>
          </w:p>
          <w:p w14:paraId="4E000000">
            <w:pPr>
              <w:ind w:firstLine="0" w:left="173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«Бітва пад Сянно»</w:t>
            </w:r>
          </w:p>
        </w:tc>
        <w:tc>
          <w:tcPr>
            <w:tcW w:type="dxa" w:w="141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themeFill="background1" w:themeFillShade="D9" w:val="clear"/>
          </w:tcPr>
          <w:p w14:paraId="4F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13.45 – 14.45</w:t>
            </w:r>
          </w:p>
        </w:tc>
      </w:tr>
      <w:tr>
        <w:tc>
          <w:tcPr>
            <w:tcW w:type="dxa" w:w="382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themeFill="background1" w:val="clear"/>
          </w:tcPr>
          <w:p w14:paraId="5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Установа культуры 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Музейны комплекс гісторыі і культуры Аршаншчыны</w:t>
            </w:r>
            <w:r>
              <w:rPr>
                <w:rFonts w:ascii="Times New Roman" w:hAnsi="Times New Roman"/>
                <w:sz w:val="24"/>
              </w:rPr>
              <w:t>»</w:t>
            </w:r>
          </w:p>
          <w:p w14:paraId="51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24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themeFill="background1" w:val="clear"/>
          </w:tcPr>
          <w:p w14:paraId="52000000">
            <w:pPr>
              <w:ind w:firstLine="0" w:left="173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«Новы Мемарыяльны музей </w:t>
            </w:r>
          </w:p>
          <w:p w14:paraId="53000000">
            <w:pPr>
              <w:ind w:firstLine="0" w:left="173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К.С.</w:t>
            </w:r>
            <w:r>
              <w:rPr>
                <w:rFonts w:ascii="Times New Roman" w:hAnsi="Times New Roman"/>
                <w:b w:val="1"/>
                <w:sz w:val="24"/>
              </w:rPr>
              <w:t> </w:t>
            </w:r>
            <w:r>
              <w:rPr>
                <w:rFonts w:ascii="Times New Roman" w:hAnsi="Times New Roman"/>
                <w:b w:val="1"/>
                <w:sz w:val="24"/>
              </w:rPr>
              <w:t>Заслонава як вынік пераасэнсавання ваеннай гісторыі рэгіёна»</w:t>
            </w:r>
          </w:p>
        </w:tc>
        <w:tc>
          <w:tcPr>
            <w:tcW w:type="dxa" w:w="141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themeFill="background1" w:val="clear"/>
          </w:tcPr>
          <w:p w14:paraId="54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14.45 – 15.00</w:t>
            </w:r>
          </w:p>
        </w:tc>
      </w:tr>
      <w:tr>
        <w:tc>
          <w:tcPr>
            <w:tcW w:type="dxa" w:w="382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themeFill="background1" w:themeFillShade="D9" w:val="clear"/>
          </w:tcPr>
          <w:p w14:paraId="55000000">
            <w:pPr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Установа культуры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«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Віцебскі абласны краязнаўчы музей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»</w:t>
            </w:r>
          </w:p>
          <w:p w14:paraId="56000000">
            <w:pPr>
              <w:rPr>
                <w:rFonts w:ascii="Times New Roman" w:hAnsi="Times New Roman"/>
                <w:color w:themeColor="text1" w:val="000000"/>
                <w:sz w:val="24"/>
              </w:rPr>
            </w:pPr>
          </w:p>
        </w:tc>
        <w:tc>
          <w:tcPr>
            <w:tcW w:type="dxa" w:w="524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themeFill="background1" w:themeFillShade="D9" w:val="clear"/>
          </w:tcPr>
          <w:p w14:paraId="57000000">
            <w:pPr>
              <w:ind w:firstLine="0" w:left="173"/>
              <w:rPr>
                <w:rFonts w:ascii="Times New Roman" w:hAnsi="Times New Roman"/>
                <w:b w:val="1"/>
                <w:color w:val="FF0000"/>
                <w:sz w:val="24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24"/>
              </w:rPr>
              <w:t>Відэаролік «ГІСТОРЫЯ. ГОРАД. МУЗЕЙ»</w:t>
            </w:r>
          </w:p>
        </w:tc>
        <w:tc>
          <w:tcPr>
            <w:tcW w:type="dxa" w:w="141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themeFill="background1" w:themeFillShade="D9" w:val="clear"/>
          </w:tcPr>
          <w:p w14:paraId="58000000">
            <w:pPr>
              <w:ind/>
              <w:jc w:val="center"/>
              <w:rPr>
                <w:rFonts w:ascii="Times New Roman" w:hAnsi="Times New Roman"/>
                <w:b w:val="1"/>
                <w:color w:val="FF0000"/>
                <w:sz w:val="20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20"/>
              </w:rPr>
              <w:t>15.00 – 15.06</w:t>
            </w:r>
          </w:p>
        </w:tc>
      </w:tr>
      <w:tr>
        <w:tc>
          <w:tcPr>
            <w:tcW w:type="dxa" w:w="382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themeFill="background1" w:val="clear"/>
          </w:tcPr>
          <w:p w14:paraId="59000000">
            <w:pPr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Навукова-даследчая ўстанова культуры «Браслаўскае раённае аб’яднанне музеяў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»</w:t>
            </w:r>
          </w:p>
          <w:p w14:paraId="5A000000">
            <w:pPr>
              <w:rPr>
                <w:rFonts w:ascii="Times New Roman" w:hAnsi="Times New Roman"/>
                <w:color w:themeColor="text1" w:val="000000"/>
                <w:sz w:val="24"/>
              </w:rPr>
            </w:pPr>
          </w:p>
        </w:tc>
        <w:tc>
          <w:tcPr>
            <w:tcW w:type="dxa" w:w="524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themeFill="background1" w:val="clear"/>
          </w:tcPr>
          <w:p w14:paraId="5B000000">
            <w:pPr>
              <w:ind w:firstLine="0" w:left="173"/>
              <w:rPr>
                <w:rFonts w:ascii="Times New Roman" w:hAnsi="Times New Roman"/>
                <w:b w:val="1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24"/>
              </w:rPr>
              <w:t xml:space="preserve">Тэатралізаванае выступленне </w:t>
            </w:r>
          </w:p>
          <w:p w14:paraId="5C000000">
            <w:pPr>
              <w:ind w:firstLine="0" w:left="173"/>
              <w:rPr>
                <w:rFonts w:ascii="Times New Roman" w:hAnsi="Times New Roman"/>
                <w:b w:val="1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24"/>
              </w:rPr>
              <w:t>«Цікавосткі Браслаўскага гарадзішча»</w:t>
            </w:r>
          </w:p>
        </w:tc>
        <w:tc>
          <w:tcPr>
            <w:tcW w:type="dxa" w:w="141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themeFill="background1" w:val="clear"/>
          </w:tcPr>
          <w:p w14:paraId="5D000000">
            <w:pPr>
              <w:ind/>
              <w:jc w:val="center"/>
              <w:rPr>
                <w:rFonts w:ascii="Times New Roman" w:hAnsi="Times New Roman"/>
                <w:b w:val="1"/>
                <w:color w:val="FF0000"/>
                <w:sz w:val="20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20"/>
              </w:rPr>
              <w:t>15.06 – 15.40</w:t>
            </w:r>
          </w:p>
        </w:tc>
      </w:tr>
      <w:tr>
        <w:tc>
          <w:tcPr>
            <w:tcW w:type="dxa" w:w="382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themeFill="background1" w:themeFillShade="D9" w:val="clear"/>
          </w:tcPr>
          <w:p w14:paraId="5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Дзяржаўная ўстанова культуры 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Глыбоцкі гісторыка-этнаграфічны музей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524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themeFill="background1" w:themeFillShade="D9" w:val="clear"/>
          </w:tcPr>
          <w:p w14:paraId="5F000000">
            <w:pPr>
              <w:ind w:firstLine="0" w:left="173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Дэманстрацыйны відэаролік «Крок насустрач мінуламу»</w:t>
            </w:r>
          </w:p>
        </w:tc>
        <w:tc>
          <w:tcPr>
            <w:tcW w:type="dxa" w:w="141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themeFill="background1" w:themeFillShade="D9" w:val="clear"/>
          </w:tcPr>
          <w:p w14:paraId="60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15.40 – 15.55</w:t>
            </w:r>
          </w:p>
        </w:tc>
      </w:tr>
      <w:tr>
        <w:tc>
          <w:tcPr>
            <w:tcW w:type="dxa" w:w="10490"/>
            <w:gridSpan w:val="3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fill="9966FF" w:val="clear"/>
          </w:tcPr>
          <w:p w14:paraId="6100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</w:p>
          <w:p w14:paraId="62000000">
            <w:pPr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ГРОДЗЕНСКАЯ ВОБЛАСЦЬ                                 </w:t>
            </w:r>
            <w:r>
              <w:rPr>
                <w:rFonts w:ascii="Times New Roman" w:hAnsi="Times New Roman"/>
                <w:sz w:val="36"/>
              </w:rPr>
              <w:t xml:space="preserve">    </w:t>
            </w:r>
            <w:r>
              <w:rPr>
                <w:rFonts w:ascii="Times New Roman" w:hAnsi="Times New Roman"/>
                <w:sz w:val="36"/>
              </w:rPr>
              <w:t>15.</w:t>
            </w:r>
            <w:r>
              <w:rPr>
                <w:rFonts w:ascii="Times New Roman" w:hAnsi="Times New Roman"/>
                <w:sz w:val="36"/>
              </w:rPr>
              <w:t>5</w:t>
            </w:r>
            <w:r>
              <w:rPr>
                <w:rFonts w:ascii="Times New Roman" w:hAnsi="Times New Roman"/>
                <w:sz w:val="36"/>
              </w:rPr>
              <w:t xml:space="preserve">5 – </w:t>
            </w:r>
            <w:r>
              <w:rPr>
                <w:rFonts w:ascii="Times New Roman" w:hAnsi="Times New Roman"/>
                <w:sz w:val="36"/>
              </w:rPr>
              <w:t>17</w:t>
            </w:r>
            <w:r>
              <w:rPr>
                <w:rFonts w:ascii="Times New Roman" w:hAnsi="Times New Roman"/>
                <w:sz w:val="36"/>
              </w:rPr>
              <w:t>.</w:t>
            </w:r>
            <w:r>
              <w:rPr>
                <w:rFonts w:ascii="Times New Roman" w:hAnsi="Times New Roman"/>
                <w:sz w:val="36"/>
              </w:rPr>
              <w:t>00</w:t>
            </w:r>
          </w:p>
          <w:p w14:paraId="63000000">
            <w:pPr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type="dxa" w:w="382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6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Установа культуры 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Гродзенскі дзяржаўны гісторыка-археалагічны музей</w:t>
            </w:r>
            <w:r>
              <w:rPr>
                <w:rFonts w:ascii="Times New Roman" w:hAnsi="Times New Roman"/>
                <w:sz w:val="24"/>
              </w:rPr>
              <w:t>»</w:t>
            </w:r>
          </w:p>
          <w:p w14:paraId="65000000">
            <w:pPr>
              <w:rPr>
                <w:rFonts w:ascii="Times New Roman" w:hAnsi="Times New Roman"/>
                <w:color w:themeColor="text1" w:val="000000"/>
                <w:sz w:val="24"/>
              </w:rPr>
            </w:pPr>
          </w:p>
        </w:tc>
        <w:tc>
          <w:tcPr>
            <w:tcW w:type="dxa" w:w="524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66000000">
            <w:pPr>
              <w:ind w:firstLine="0" w:left="177"/>
              <w:rPr>
                <w:rFonts w:ascii="Times New Roman" w:hAnsi="Times New Roman"/>
                <w:b w:val="1"/>
                <w:color w:val="FF0000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«Гравюра «Сапраўднае адлюстраванне горада Гродна ў Літве»: экспанат, анімацыя, майстар-клас»</w:t>
            </w:r>
          </w:p>
        </w:tc>
        <w:tc>
          <w:tcPr>
            <w:tcW w:type="dxa" w:w="141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67000000">
            <w:pPr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15.</w:t>
            </w:r>
            <w:r>
              <w:rPr>
                <w:rFonts w:ascii="Times New Roman" w:hAnsi="Times New Roman"/>
                <w:b w:val="1"/>
                <w:sz w:val="18"/>
              </w:rPr>
              <w:t>5</w:t>
            </w:r>
            <w:r>
              <w:rPr>
                <w:rFonts w:ascii="Times New Roman" w:hAnsi="Times New Roman"/>
                <w:b w:val="1"/>
                <w:sz w:val="18"/>
              </w:rPr>
              <w:t>5 – 1</w:t>
            </w:r>
            <w:r>
              <w:rPr>
                <w:rFonts w:ascii="Times New Roman" w:hAnsi="Times New Roman"/>
                <w:b w:val="1"/>
                <w:sz w:val="18"/>
              </w:rPr>
              <w:t>6</w:t>
            </w:r>
            <w:r>
              <w:rPr>
                <w:rFonts w:ascii="Times New Roman" w:hAnsi="Times New Roman"/>
                <w:b w:val="1"/>
                <w:sz w:val="18"/>
              </w:rPr>
              <w:t>.</w:t>
            </w:r>
            <w:r>
              <w:rPr>
                <w:rFonts w:ascii="Times New Roman" w:hAnsi="Times New Roman"/>
                <w:b w:val="1"/>
                <w:sz w:val="18"/>
              </w:rPr>
              <w:t>10</w:t>
            </w:r>
          </w:p>
        </w:tc>
      </w:tr>
      <w:tr>
        <w:tc>
          <w:tcPr>
            <w:tcW w:type="dxa" w:w="382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themeFill="background1" w:themeFillShade="D9" w:val="clear"/>
          </w:tcPr>
          <w:p w14:paraId="6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Дзяржаўная ўстанова 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Лідскі гісторыка-мастацкі музей</w:t>
            </w:r>
            <w:r>
              <w:rPr>
                <w:rFonts w:ascii="Times New Roman" w:hAnsi="Times New Roman"/>
                <w:sz w:val="24"/>
              </w:rPr>
              <w:t>»</w:t>
            </w:r>
          </w:p>
          <w:p w14:paraId="69000000">
            <w:pPr>
              <w:rPr>
                <w:rFonts w:ascii="Times New Roman" w:hAnsi="Times New Roman"/>
                <w:color w:themeColor="text1" w:val="000000"/>
                <w:sz w:val="24"/>
              </w:rPr>
            </w:pPr>
          </w:p>
        </w:tc>
        <w:tc>
          <w:tcPr>
            <w:tcW w:type="dxa" w:w="524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themeFill="background1" w:themeFillShade="D9" w:val="clear"/>
          </w:tcPr>
          <w:p w14:paraId="6A000000">
            <w:pPr>
              <w:ind w:firstLine="0" w:left="177"/>
              <w:rPr>
                <w:rFonts w:ascii="Times New Roman" w:hAnsi="Times New Roman"/>
                <w:b w:val="1"/>
                <w:color w:val="FF0000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Урывак з цыкла музейных заняткаў «Згадкі з беларускай хаткі»</w:t>
            </w:r>
          </w:p>
        </w:tc>
        <w:tc>
          <w:tcPr>
            <w:tcW w:type="dxa" w:w="141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themeFill="background1" w:themeFillShade="D9" w:val="clear"/>
          </w:tcPr>
          <w:p w14:paraId="6B00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b w:val="1"/>
                <w:sz w:val="18"/>
              </w:rPr>
              <w:t>16.10</w:t>
            </w:r>
            <w:r>
              <w:rPr>
                <w:rFonts w:ascii="Times New Roman" w:hAnsi="Times New Roman"/>
                <w:b w:val="1"/>
                <w:sz w:val="18"/>
              </w:rPr>
              <w:t xml:space="preserve"> - 1</w:t>
            </w:r>
            <w:r>
              <w:rPr>
                <w:rFonts w:ascii="Times New Roman" w:hAnsi="Times New Roman"/>
                <w:b w:val="1"/>
                <w:sz w:val="18"/>
              </w:rPr>
              <w:t>6</w:t>
            </w:r>
            <w:r>
              <w:rPr>
                <w:rFonts w:ascii="Times New Roman" w:hAnsi="Times New Roman"/>
                <w:b w:val="1"/>
                <w:sz w:val="18"/>
              </w:rPr>
              <w:t>.</w:t>
            </w:r>
            <w:r>
              <w:rPr>
                <w:rFonts w:ascii="Times New Roman" w:hAnsi="Times New Roman"/>
                <w:b w:val="1"/>
                <w:sz w:val="18"/>
              </w:rPr>
              <w:t>2</w:t>
            </w:r>
            <w:r>
              <w:rPr>
                <w:rFonts w:ascii="Times New Roman" w:hAnsi="Times New Roman"/>
                <w:b w:val="1"/>
                <w:sz w:val="18"/>
              </w:rPr>
              <w:t>5</w:t>
            </w:r>
          </w:p>
        </w:tc>
      </w:tr>
      <w:tr>
        <w:tc>
          <w:tcPr>
            <w:tcW w:type="dxa" w:w="382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6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Установа культуры 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 xml:space="preserve">Мастоўскі дзяржаўны музей 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Лес і чалавек</w:t>
            </w:r>
            <w:r>
              <w:rPr>
                <w:rFonts w:ascii="Times New Roman" w:hAnsi="Times New Roman"/>
                <w:sz w:val="24"/>
              </w:rPr>
              <w:t>»</w:t>
            </w:r>
          </w:p>
          <w:p w14:paraId="6D000000">
            <w:pPr>
              <w:rPr>
                <w:rFonts w:ascii="Times New Roman" w:hAnsi="Times New Roman"/>
                <w:color w:themeColor="text1" w:val="000000"/>
                <w:sz w:val="24"/>
              </w:rPr>
            </w:pPr>
          </w:p>
        </w:tc>
        <w:tc>
          <w:tcPr>
            <w:tcW w:type="dxa" w:w="524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6E000000">
            <w:pPr>
              <w:ind w:firstLine="0" w:left="177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Рэалізацыя праекта ЭкаСтрым «Адпачынак з карысцю»</w:t>
            </w:r>
          </w:p>
        </w:tc>
        <w:tc>
          <w:tcPr>
            <w:tcW w:type="dxa" w:w="141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6F000000">
            <w:pPr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</w:t>
            </w:r>
            <w:r>
              <w:rPr>
                <w:rFonts w:ascii="Times New Roman" w:hAnsi="Times New Roman"/>
                <w:b w:val="1"/>
                <w:sz w:val="18"/>
              </w:rPr>
              <w:t>6</w:t>
            </w:r>
            <w:r>
              <w:rPr>
                <w:rFonts w:ascii="Times New Roman" w:hAnsi="Times New Roman"/>
                <w:b w:val="1"/>
                <w:sz w:val="18"/>
              </w:rPr>
              <w:t>.</w:t>
            </w:r>
            <w:r>
              <w:rPr>
                <w:rFonts w:ascii="Times New Roman" w:hAnsi="Times New Roman"/>
                <w:b w:val="1"/>
                <w:sz w:val="18"/>
              </w:rPr>
              <w:t>2</w:t>
            </w:r>
            <w:r>
              <w:rPr>
                <w:rFonts w:ascii="Times New Roman" w:hAnsi="Times New Roman"/>
                <w:b w:val="1"/>
                <w:sz w:val="18"/>
              </w:rPr>
              <w:t>5 – 1</w:t>
            </w:r>
            <w:r>
              <w:rPr>
                <w:rFonts w:ascii="Times New Roman" w:hAnsi="Times New Roman"/>
                <w:b w:val="1"/>
                <w:sz w:val="18"/>
              </w:rPr>
              <w:t>6</w:t>
            </w:r>
            <w:r>
              <w:rPr>
                <w:rFonts w:ascii="Times New Roman" w:hAnsi="Times New Roman"/>
                <w:b w:val="1"/>
                <w:sz w:val="18"/>
              </w:rPr>
              <w:t>.</w:t>
            </w:r>
            <w:r>
              <w:rPr>
                <w:rFonts w:ascii="Times New Roman" w:hAnsi="Times New Roman"/>
                <w:b w:val="1"/>
                <w:sz w:val="18"/>
              </w:rPr>
              <w:t>3</w:t>
            </w:r>
            <w:r>
              <w:rPr>
                <w:rFonts w:ascii="Times New Roman" w:hAnsi="Times New Roman"/>
                <w:b w:val="1"/>
                <w:sz w:val="18"/>
              </w:rPr>
              <w:t>5</w:t>
            </w:r>
          </w:p>
        </w:tc>
      </w:tr>
      <w:tr>
        <w:tc>
          <w:tcPr>
            <w:tcW w:type="dxa" w:w="382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themeFill="background1" w:themeFillShade="D9" w:val="clear"/>
          </w:tcPr>
          <w:p w14:paraId="7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Дзяржаўная ўстанова культуры 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Музей Вав</w:t>
            </w:r>
            <w:r>
              <w:rPr>
                <w:rFonts w:ascii="Times New Roman" w:hAnsi="Times New Roman"/>
                <w:sz w:val="24"/>
              </w:rPr>
              <w:t>ё</w:t>
            </w:r>
            <w:r>
              <w:rPr>
                <w:rFonts w:ascii="Times New Roman" w:hAnsi="Times New Roman"/>
                <w:sz w:val="24"/>
              </w:rPr>
              <w:t>ркі ў Вялікай Бераставіцы</w:t>
            </w:r>
            <w:r>
              <w:rPr>
                <w:rFonts w:ascii="Times New Roman" w:hAnsi="Times New Roman"/>
                <w:sz w:val="24"/>
              </w:rPr>
              <w:t>»</w:t>
            </w:r>
          </w:p>
          <w:p w14:paraId="71000000">
            <w:pPr>
              <w:rPr>
                <w:rFonts w:ascii="Times New Roman" w:hAnsi="Times New Roman"/>
                <w:color w:themeColor="text1" w:val="000000"/>
                <w:sz w:val="24"/>
              </w:rPr>
            </w:pPr>
          </w:p>
        </w:tc>
        <w:tc>
          <w:tcPr>
            <w:tcW w:type="dxa" w:w="524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themeFill="background1" w:themeFillShade="D9" w:val="clear"/>
          </w:tcPr>
          <w:p w14:paraId="72000000">
            <w:pPr>
              <w:ind w:firstLine="0" w:left="177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Прэзентацыйная праграма </w:t>
            </w:r>
          </w:p>
          <w:p w14:paraId="73000000">
            <w:pPr>
              <w:ind w:firstLine="0" w:left="177"/>
              <w:rPr>
                <w:rFonts w:ascii="Times New Roman" w:hAnsi="Times New Roman"/>
                <w:b w:val="1"/>
                <w:color w:val="FF0000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«Вавёрчына камора»</w:t>
            </w:r>
          </w:p>
        </w:tc>
        <w:tc>
          <w:tcPr>
            <w:tcW w:type="dxa" w:w="141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themeFill="background1" w:themeFillShade="D9" w:val="clear"/>
          </w:tcPr>
          <w:p w14:paraId="74000000">
            <w:pPr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16</w:t>
            </w:r>
            <w:r>
              <w:rPr>
                <w:rFonts w:ascii="Times New Roman" w:hAnsi="Times New Roman"/>
                <w:b w:val="1"/>
                <w:sz w:val="18"/>
              </w:rPr>
              <w:t>.</w:t>
            </w:r>
            <w:r>
              <w:rPr>
                <w:rFonts w:ascii="Times New Roman" w:hAnsi="Times New Roman"/>
                <w:b w:val="1"/>
                <w:sz w:val="18"/>
              </w:rPr>
              <w:t>3</w:t>
            </w:r>
            <w:r>
              <w:rPr>
                <w:rFonts w:ascii="Times New Roman" w:hAnsi="Times New Roman"/>
                <w:b w:val="1"/>
                <w:sz w:val="18"/>
              </w:rPr>
              <w:t>5 -</w:t>
            </w:r>
            <w:r>
              <w:rPr>
                <w:rFonts w:ascii="Times New Roman" w:hAnsi="Times New Roman"/>
                <w:b w:val="1"/>
                <w:sz w:val="18"/>
              </w:rPr>
              <w:t xml:space="preserve"> </w:t>
            </w:r>
            <w:r>
              <w:rPr>
                <w:rFonts w:ascii="Times New Roman" w:hAnsi="Times New Roman"/>
                <w:b w:val="1"/>
                <w:sz w:val="18"/>
              </w:rPr>
              <w:t>16.</w:t>
            </w:r>
            <w:r>
              <w:rPr>
                <w:rFonts w:ascii="Times New Roman" w:hAnsi="Times New Roman"/>
                <w:b w:val="1"/>
                <w:sz w:val="18"/>
              </w:rPr>
              <w:t>4</w:t>
            </w:r>
            <w:r>
              <w:rPr>
                <w:rFonts w:ascii="Times New Roman" w:hAnsi="Times New Roman"/>
                <w:b w:val="1"/>
                <w:sz w:val="18"/>
              </w:rPr>
              <w:t>5</w:t>
            </w:r>
          </w:p>
        </w:tc>
      </w:tr>
      <w:tr>
        <w:tc>
          <w:tcPr>
            <w:tcW w:type="dxa" w:w="382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7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Установа культуры 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Слонімскі раённы краязнаўчы музей імя І.І.</w:t>
            </w:r>
            <w:r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>Стаброўскага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524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76000000">
            <w:pPr>
              <w:ind w:firstLine="0" w:left="177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«Музей і калекцыянер: партнёрства і ўзаемадзеянне»</w:t>
            </w:r>
          </w:p>
        </w:tc>
        <w:tc>
          <w:tcPr>
            <w:tcW w:type="dxa" w:w="141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77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16.</w:t>
            </w:r>
            <w:r>
              <w:rPr>
                <w:rFonts w:ascii="Times New Roman" w:hAnsi="Times New Roman"/>
                <w:b w:val="1"/>
                <w:sz w:val="20"/>
              </w:rPr>
              <w:t>4</w:t>
            </w:r>
            <w:r>
              <w:rPr>
                <w:rFonts w:ascii="Times New Roman" w:hAnsi="Times New Roman"/>
                <w:b w:val="1"/>
                <w:sz w:val="20"/>
              </w:rPr>
              <w:t xml:space="preserve">5 – </w:t>
            </w:r>
            <w:r>
              <w:rPr>
                <w:rFonts w:ascii="Times New Roman" w:hAnsi="Times New Roman"/>
                <w:b w:val="1"/>
                <w:sz w:val="20"/>
              </w:rPr>
              <w:t>17</w:t>
            </w:r>
            <w:r>
              <w:rPr>
                <w:rFonts w:ascii="Times New Roman" w:hAnsi="Times New Roman"/>
                <w:b w:val="1"/>
                <w:sz w:val="20"/>
              </w:rPr>
              <w:t>.</w:t>
            </w:r>
            <w:r>
              <w:rPr>
                <w:rFonts w:ascii="Times New Roman" w:hAnsi="Times New Roman"/>
                <w:b w:val="1"/>
                <w:sz w:val="20"/>
              </w:rPr>
              <w:t>00</w:t>
            </w:r>
          </w:p>
        </w:tc>
      </w:tr>
      <w:tr>
        <w:tc>
          <w:tcPr>
            <w:tcW w:type="dxa" w:w="382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78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24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79000000">
            <w:pPr>
              <w:ind w:firstLine="0" w:left="177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41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7A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</w:tr>
      <w:tr>
        <w:tc>
          <w:tcPr>
            <w:tcW w:type="dxa" w:w="382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7B000000">
            <w:pPr>
              <w:rPr>
                <w:rFonts w:ascii="Times New Roman" w:hAnsi="Times New Roman"/>
                <w:b w:val="1"/>
                <w:sz w:val="28"/>
              </w:rPr>
            </w:pPr>
          </w:p>
          <w:p w14:paraId="7C000000">
            <w:pPr>
              <w:rPr>
                <w:rFonts w:ascii="Times New Roman" w:hAnsi="Times New Roman"/>
                <w:b w:val="1"/>
                <w:sz w:val="28"/>
              </w:rPr>
            </w:pPr>
          </w:p>
          <w:p w14:paraId="7D000000">
            <w:pPr>
              <w:rPr>
                <w:rFonts w:ascii="Times New Roman" w:hAnsi="Times New Roman"/>
                <w:b w:val="1"/>
                <w:sz w:val="28"/>
              </w:rPr>
            </w:pPr>
          </w:p>
          <w:p w14:paraId="7E000000">
            <w:pPr>
              <w:rPr>
                <w:rFonts w:ascii="Times New Roman" w:hAnsi="Times New Roman"/>
                <w:b w:val="1"/>
                <w:sz w:val="28"/>
              </w:rPr>
            </w:pPr>
          </w:p>
          <w:p w14:paraId="7F000000">
            <w:pPr>
              <w:rPr>
                <w:rFonts w:ascii="Times New Roman" w:hAnsi="Times New Roman"/>
                <w:b w:val="1"/>
                <w:sz w:val="28"/>
              </w:rPr>
            </w:pPr>
          </w:p>
          <w:p w14:paraId="80000000">
            <w:pPr>
              <w:rPr>
                <w:rFonts w:ascii="Times New Roman" w:hAnsi="Times New Roman"/>
                <w:b w:val="1"/>
                <w:sz w:val="28"/>
              </w:rPr>
            </w:pPr>
          </w:p>
          <w:p w14:paraId="8100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4 снежня 2022 г.</w:t>
            </w:r>
          </w:p>
          <w:p w14:paraId="8200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</w:t>
            </w:r>
            <w:r>
              <w:rPr>
                <w:rFonts w:ascii="Times New Roman" w:hAnsi="Times New Roman"/>
                <w:b w:val="1"/>
                <w:sz w:val="28"/>
              </w:rPr>
              <w:t>0</w:t>
            </w:r>
            <w:r>
              <w:rPr>
                <w:rFonts w:ascii="Times New Roman" w:hAnsi="Times New Roman"/>
                <w:b w:val="1"/>
                <w:sz w:val="28"/>
              </w:rPr>
              <w:t xml:space="preserve">.00 – </w:t>
            </w:r>
            <w:r>
              <w:rPr>
                <w:rFonts w:ascii="Times New Roman" w:hAnsi="Times New Roman"/>
                <w:b w:val="1"/>
                <w:sz w:val="28"/>
              </w:rPr>
              <w:t>14</w:t>
            </w:r>
            <w:r>
              <w:rPr>
                <w:rFonts w:ascii="Times New Roman" w:hAnsi="Times New Roman"/>
                <w:b w:val="1"/>
                <w:sz w:val="28"/>
              </w:rPr>
              <w:t>.</w:t>
            </w:r>
            <w:r>
              <w:rPr>
                <w:rFonts w:ascii="Times New Roman" w:hAnsi="Times New Roman"/>
                <w:b w:val="1"/>
                <w:sz w:val="28"/>
              </w:rPr>
              <w:t>45</w:t>
            </w:r>
            <w:bookmarkStart w:id="4" w:name="_GoBack"/>
            <w:bookmarkEnd w:id="4"/>
          </w:p>
        </w:tc>
        <w:tc>
          <w:tcPr>
            <w:tcW w:type="dxa" w:w="524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83000000">
            <w:pPr>
              <w:ind w:firstLine="0" w:left="177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41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84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</w:tr>
      <w:tr>
        <w:tc>
          <w:tcPr>
            <w:tcW w:type="dxa" w:w="10490"/>
            <w:gridSpan w:val="3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fill="9966FF" w:val="clear"/>
          </w:tcPr>
          <w:p w14:paraId="8500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</w:p>
          <w:p w14:paraId="86000000">
            <w:pPr>
              <w:rPr>
                <w:rFonts w:ascii="Times New Roman" w:hAnsi="Times New Roman"/>
                <w:b w:val="1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ГОМЕЛЬСКАЯ ВОБЛАСЦЬ                                   </w:t>
            </w:r>
            <w:r>
              <w:rPr>
                <w:rFonts w:ascii="Times New Roman" w:hAnsi="Times New Roman"/>
                <w:sz w:val="36"/>
              </w:rPr>
              <w:t xml:space="preserve">   </w:t>
            </w:r>
            <w:r>
              <w:rPr>
                <w:rFonts w:ascii="Times New Roman" w:hAnsi="Times New Roman"/>
                <w:sz w:val="36"/>
              </w:rPr>
              <w:t>1</w:t>
            </w:r>
            <w:r>
              <w:rPr>
                <w:rFonts w:ascii="Times New Roman" w:hAnsi="Times New Roman"/>
                <w:sz w:val="36"/>
              </w:rPr>
              <w:t>0</w:t>
            </w:r>
            <w:r>
              <w:rPr>
                <w:rFonts w:ascii="Times New Roman" w:hAnsi="Times New Roman"/>
                <w:sz w:val="36"/>
              </w:rPr>
              <w:t>.</w:t>
            </w:r>
            <w:r>
              <w:rPr>
                <w:rFonts w:ascii="Times New Roman" w:hAnsi="Times New Roman"/>
                <w:sz w:val="36"/>
              </w:rPr>
              <w:t>0</w:t>
            </w:r>
            <w:r>
              <w:rPr>
                <w:rFonts w:ascii="Times New Roman" w:hAnsi="Times New Roman"/>
                <w:sz w:val="36"/>
              </w:rPr>
              <w:t xml:space="preserve">0 </w:t>
            </w:r>
            <w:r>
              <w:rPr>
                <w:rFonts w:ascii="Times New Roman" w:hAnsi="Times New Roman"/>
                <w:sz w:val="36"/>
              </w:rPr>
              <w:t>–</w:t>
            </w:r>
            <w:r>
              <w:rPr>
                <w:rFonts w:ascii="Times New Roman" w:hAnsi="Times New Roman"/>
                <w:sz w:val="36"/>
              </w:rPr>
              <w:t xml:space="preserve"> </w:t>
            </w:r>
            <w:r>
              <w:rPr>
                <w:rFonts w:ascii="Times New Roman" w:hAnsi="Times New Roman"/>
                <w:sz w:val="36"/>
              </w:rPr>
              <w:t>1</w:t>
            </w:r>
            <w:r>
              <w:rPr>
                <w:rFonts w:ascii="Times New Roman" w:hAnsi="Times New Roman"/>
                <w:sz w:val="36"/>
              </w:rPr>
              <w:t>1</w:t>
            </w:r>
            <w:r>
              <w:rPr>
                <w:rFonts w:ascii="Times New Roman" w:hAnsi="Times New Roman"/>
                <w:sz w:val="36"/>
              </w:rPr>
              <w:t>.</w:t>
            </w:r>
            <w:r>
              <w:rPr>
                <w:rFonts w:ascii="Times New Roman" w:hAnsi="Times New Roman"/>
                <w:sz w:val="36"/>
              </w:rPr>
              <w:t>4</w:t>
            </w:r>
            <w:r>
              <w:rPr>
                <w:rFonts w:ascii="Times New Roman" w:hAnsi="Times New Roman"/>
                <w:sz w:val="36"/>
              </w:rPr>
              <w:t>5</w:t>
            </w:r>
          </w:p>
          <w:p w14:paraId="87000000">
            <w:pPr>
              <w:rPr>
                <w:rFonts w:ascii="Times New Roman" w:hAnsi="Times New Roman"/>
                <w:b w:val="1"/>
                <w:sz w:val="24"/>
              </w:rPr>
            </w:pPr>
            <w:bookmarkEnd w:id="3"/>
          </w:p>
        </w:tc>
      </w:tr>
      <w:tr>
        <w:trPr>
          <w:trHeight w:hRule="atLeast" w:val="444"/>
        </w:trPr>
        <w:tc>
          <w:tcPr>
            <w:tcW w:type="dxa" w:w="3827"/>
            <w:vMerge w:val="restart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themeFill="background1" w:themeFillShade="D9" w:val="clear"/>
          </w:tcPr>
          <w:p w14:paraId="88000000">
            <w:pPr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Дзяржаўная гісторыка-культурная ўстанова 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Гомельскі палацава-паркавы ансамбль</w:t>
            </w:r>
            <w:r>
              <w:rPr>
                <w:rFonts w:ascii="Times New Roman" w:hAnsi="Times New Roman"/>
                <w:sz w:val="24"/>
              </w:rPr>
              <w:t>»</w:t>
            </w:r>
          </w:p>
          <w:p w14:paraId="89000000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type="dxa" w:w="524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themeFill="background1" w:themeFillShade="D9" w:val="clear"/>
          </w:tcPr>
          <w:p w14:paraId="8A000000">
            <w:pPr>
              <w:ind w:firstLine="0" w:left="177"/>
              <w:rPr>
                <w:rFonts w:ascii="Times New Roman" w:hAnsi="Times New Roman"/>
                <w:b w:val="1"/>
                <w:color w:val="FF0000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Прэзентацыя </w:t>
            </w:r>
            <w:r>
              <w:rPr>
                <w:rFonts w:ascii="Times New Roman" w:hAnsi="Times New Roman"/>
                <w:b w:val="1"/>
                <w:sz w:val="24"/>
              </w:rPr>
              <w:t>«</w:t>
            </w:r>
            <w:r>
              <w:rPr>
                <w:rFonts w:ascii="Times New Roman" w:hAnsi="Times New Roman"/>
                <w:b w:val="1"/>
                <w:sz w:val="24"/>
              </w:rPr>
              <w:t>Камунікацыя ў музейнай дзейнасці праз анлайн-тэхналогіі</w:t>
            </w:r>
            <w:r>
              <w:rPr>
                <w:rFonts w:ascii="Times New Roman" w:hAnsi="Times New Roman"/>
                <w:b w:val="1"/>
                <w:sz w:val="24"/>
              </w:rPr>
              <w:t>»</w:t>
            </w:r>
          </w:p>
        </w:tc>
        <w:tc>
          <w:tcPr>
            <w:tcW w:type="dxa" w:w="1418"/>
            <w:vMerge w:val="restart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themeFill="background1" w:themeFillShade="D9" w:val="clear"/>
          </w:tcPr>
          <w:p w14:paraId="8B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</w:t>
            </w:r>
            <w:r>
              <w:rPr>
                <w:rFonts w:ascii="Times New Roman" w:hAnsi="Times New Roman"/>
                <w:b w:val="1"/>
                <w:sz w:val="20"/>
              </w:rPr>
              <w:t>0</w:t>
            </w:r>
            <w:r>
              <w:rPr>
                <w:rFonts w:ascii="Times New Roman" w:hAnsi="Times New Roman"/>
                <w:b w:val="1"/>
                <w:sz w:val="20"/>
              </w:rPr>
              <w:t>.</w:t>
            </w:r>
            <w:r>
              <w:rPr>
                <w:rFonts w:ascii="Times New Roman" w:hAnsi="Times New Roman"/>
                <w:b w:val="1"/>
                <w:sz w:val="20"/>
              </w:rPr>
              <w:t>0</w:t>
            </w:r>
            <w:r>
              <w:rPr>
                <w:rFonts w:ascii="Times New Roman" w:hAnsi="Times New Roman"/>
                <w:b w:val="1"/>
                <w:sz w:val="20"/>
              </w:rPr>
              <w:t>0 – 1</w:t>
            </w:r>
            <w:r>
              <w:rPr>
                <w:rFonts w:ascii="Times New Roman" w:hAnsi="Times New Roman"/>
                <w:b w:val="1"/>
                <w:sz w:val="20"/>
              </w:rPr>
              <w:t>0</w:t>
            </w:r>
            <w:r>
              <w:rPr>
                <w:rFonts w:ascii="Times New Roman" w:hAnsi="Times New Roman"/>
                <w:b w:val="1"/>
                <w:sz w:val="20"/>
              </w:rPr>
              <w:t>.</w:t>
            </w:r>
            <w:r>
              <w:rPr>
                <w:rFonts w:ascii="Times New Roman" w:hAnsi="Times New Roman"/>
                <w:b w:val="1"/>
                <w:sz w:val="20"/>
              </w:rPr>
              <w:t>1</w:t>
            </w:r>
            <w:r>
              <w:rPr>
                <w:rFonts w:ascii="Times New Roman" w:hAnsi="Times New Roman"/>
                <w:b w:val="1"/>
                <w:sz w:val="20"/>
              </w:rPr>
              <w:t>5</w:t>
            </w:r>
          </w:p>
          <w:p w14:paraId="8C000000">
            <w:pPr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</w:p>
        </w:tc>
      </w:tr>
      <w:tr>
        <w:trPr>
          <w:trHeight w:hRule="atLeast" w:val="276"/>
        </w:trPr>
        <w:tc>
          <w:tcPr>
            <w:tcW w:type="dxa" w:w="3827"/>
            <w:gridSpan w:val="1"/>
            <w:vMerge w:val="continue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themeFill="background1" w:themeFillShade="D9" w:val="clear"/>
          </w:tcPr>
          <w:p/>
        </w:tc>
        <w:tc>
          <w:tcPr>
            <w:tcW w:type="dxa" w:w="5245"/>
            <w:vMerge w:val="restart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themeFill="background1" w:themeFillShade="D9" w:val="clear"/>
          </w:tcPr>
          <w:p w14:paraId="8D000000">
            <w:pPr>
              <w:ind w:firstLine="0" w:left="177"/>
              <w:rPr>
                <w:rFonts w:ascii="Times New Roman" w:hAnsi="Times New Roman"/>
                <w:b w:val="1"/>
                <w:color w:val="FF0000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Прэзентацыя «Гісторыя батанічнага помніка прыроды «Парк Гомельскага палацава-паркавага ансамбля</w:t>
            </w:r>
            <w:r>
              <w:rPr>
                <w:rFonts w:ascii="Times New Roman" w:hAnsi="Times New Roman"/>
                <w:b w:val="1"/>
                <w:sz w:val="24"/>
              </w:rPr>
              <w:t>»</w:t>
            </w:r>
          </w:p>
        </w:tc>
        <w:tc>
          <w:tcPr>
            <w:tcW w:type="dxa" w:w="1418"/>
            <w:gridSpan w:val="1"/>
            <w:vMerge w:val="continue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themeFill="background1" w:themeFillShade="D9" w:val="clear"/>
          </w:tcPr>
          <w:p/>
        </w:tc>
      </w:tr>
      <w:tr>
        <w:trPr>
          <w:trHeight w:hRule="atLeast" w:val="245"/>
        </w:trPr>
        <w:tc>
          <w:tcPr>
            <w:tcW w:type="dxa" w:w="3827"/>
            <w:gridSpan w:val="1"/>
            <w:vMerge w:val="continue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themeFill="background1" w:themeFillShade="D9" w:val="clear"/>
          </w:tcPr>
          <w:p/>
        </w:tc>
        <w:tc>
          <w:tcPr>
            <w:tcW w:type="dxa" w:w="5245"/>
            <w:gridSpan w:val="1"/>
            <w:vMerge w:val="continue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themeFill="background1" w:themeFillShade="D9" w:val="clear"/>
          </w:tcPr>
          <w:p/>
        </w:tc>
        <w:tc>
          <w:tcPr>
            <w:tcW w:type="dxa" w:w="141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themeFill="background1" w:themeFillShade="D9" w:val="clear"/>
          </w:tcPr>
          <w:p w14:paraId="8E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</w:t>
            </w:r>
            <w:r>
              <w:rPr>
                <w:rFonts w:ascii="Times New Roman" w:hAnsi="Times New Roman"/>
                <w:b w:val="1"/>
                <w:sz w:val="20"/>
              </w:rPr>
              <w:t>0</w:t>
            </w:r>
            <w:r>
              <w:rPr>
                <w:rFonts w:ascii="Times New Roman" w:hAnsi="Times New Roman"/>
                <w:b w:val="1"/>
                <w:sz w:val="20"/>
              </w:rPr>
              <w:t>.</w:t>
            </w:r>
            <w:r>
              <w:rPr>
                <w:rFonts w:ascii="Times New Roman" w:hAnsi="Times New Roman"/>
                <w:b w:val="1"/>
                <w:sz w:val="20"/>
              </w:rPr>
              <w:t>1</w:t>
            </w:r>
            <w:r>
              <w:rPr>
                <w:rFonts w:ascii="Times New Roman" w:hAnsi="Times New Roman"/>
                <w:b w:val="1"/>
                <w:sz w:val="20"/>
              </w:rPr>
              <w:t>5 – 1</w:t>
            </w:r>
            <w:r>
              <w:rPr>
                <w:rFonts w:ascii="Times New Roman" w:hAnsi="Times New Roman"/>
                <w:b w:val="1"/>
                <w:sz w:val="20"/>
              </w:rPr>
              <w:t>0</w:t>
            </w:r>
            <w:r>
              <w:rPr>
                <w:rFonts w:ascii="Times New Roman" w:hAnsi="Times New Roman"/>
                <w:b w:val="1"/>
                <w:sz w:val="20"/>
              </w:rPr>
              <w:t>.</w:t>
            </w:r>
            <w:r>
              <w:rPr>
                <w:rFonts w:ascii="Times New Roman" w:hAnsi="Times New Roman"/>
                <w:b w:val="1"/>
                <w:sz w:val="20"/>
              </w:rPr>
              <w:t>3</w:t>
            </w:r>
            <w:r>
              <w:rPr>
                <w:rFonts w:ascii="Times New Roman" w:hAnsi="Times New Roman"/>
                <w:b w:val="1"/>
                <w:sz w:val="20"/>
              </w:rPr>
              <w:t>0</w:t>
            </w:r>
          </w:p>
        </w:tc>
      </w:tr>
      <w:tr>
        <w:trPr>
          <w:trHeight w:hRule="atLeast" w:val="276"/>
        </w:trPr>
        <w:tc>
          <w:tcPr>
            <w:tcW w:type="dxa" w:w="3827"/>
            <w:gridSpan w:val="1"/>
            <w:vMerge w:val="continue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themeFill="background1" w:themeFillShade="D9" w:val="clear"/>
          </w:tcPr>
          <w:p/>
        </w:tc>
        <w:tc>
          <w:tcPr>
            <w:tcW w:type="dxa" w:w="5245"/>
            <w:gridSpan w:val="1"/>
            <w:vMerge w:val="continue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themeFill="background1" w:themeFillShade="D9" w:val="clear"/>
          </w:tcPr>
          <w:p/>
        </w:tc>
        <w:tc>
          <w:tcPr>
            <w:tcW w:type="dxa" w:w="1418"/>
            <w:vMerge w:val="restart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themeFill="background1" w:themeFillShade="D9" w:val="clear"/>
          </w:tcPr>
          <w:p w14:paraId="8F000000">
            <w:pPr>
              <w:rPr>
                <w:rFonts w:ascii="Times New Roman" w:hAnsi="Times New Roman"/>
                <w:b w:val="1"/>
                <w:sz w:val="20"/>
              </w:rPr>
            </w:pPr>
          </w:p>
          <w:p w14:paraId="90000000">
            <w:pPr>
              <w:rPr>
                <w:rFonts w:ascii="Times New Roman" w:hAnsi="Times New Roman"/>
                <w:b w:val="1"/>
                <w:sz w:val="20"/>
              </w:rPr>
            </w:pPr>
          </w:p>
          <w:p w14:paraId="91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</w:t>
            </w:r>
            <w:r>
              <w:rPr>
                <w:rFonts w:ascii="Times New Roman" w:hAnsi="Times New Roman"/>
                <w:b w:val="1"/>
                <w:sz w:val="20"/>
              </w:rPr>
              <w:t>0</w:t>
            </w:r>
            <w:r>
              <w:rPr>
                <w:rFonts w:ascii="Times New Roman" w:hAnsi="Times New Roman"/>
                <w:b w:val="1"/>
                <w:sz w:val="20"/>
              </w:rPr>
              <w:t>.</w:t>
            </w:r>
            <w:r>
              <w:rPr>
                <w:rFonts w:ascii="Times New Roman" w:hAnsi="Times New Roman"/>
                <w:b w:val="1"/>
                <w:sz w:val="20"/>
              </w:rPr>
              <w:t>3</w:t>
            </w:r>
            <w:r>
              <w:rPr>
                <w:rFonts w:ascii="Times New Roman" w:hAnsi="Times New Roman"/>
                <w:b w:val="1"/>
                <w:sz w:val="20"/>
              </w:rPr>
              <w:t xml:space="preserve">0 – </w:t>
            </w:r>
            <w:r>
              <w:rPr>
                <w:rFonts w:ascii="Times New Roman" w:hAnsi="Times New Roman"/>
                <w:b w:val="1"/>
                <w:sz w:val="20"/>
              </w:rPr>
              <w:t>1</w:t>
            </w:r>
            <w:r>
              <w:rPr>
                <w:rFonts w:ascii="Times New Roman" w:hAnsi="Times New Roman"/>
                <w:b w:val="1"/>
                <w:sz w:val="20"/>
              </w:rPr>
              <w:t>0</w:t>
            </w:r>
            <w:r>
              <w:rPr>
                <w:rFonts w:ascii="Times New Roman" w:hAnsi="Times New Roman"/>
                <w:b w:val="1"/>
                <w:sz w:val="20"/>
              </w:rPr>
              <w:t>.</w:t>
            </w:r>
            <w:r>
              <w:rPr>
                <w:rFonts w:ascii="Times New Roman" w:hAnsi="Times New Roman"/>
                <w:b w:val="1"/>
                <w:sz w:val="20"/>
              </w:rPr>
              <w:t>4</w:t>
            </w:r>
            <w:r>
              <w:rPr>
                <w:rFonts w:ascii="Times New Roman" w:hAnsi="Times New Roman"/>
                <w:b w:val="1"/>
                <w:sz w:val="20"/>
              </w:rPr>
              <w:t>5</w:t>
            </w:r>
          </w:p>
          <w:p w14:paraId="9200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64"/>
        </w:trPr>
        <w:tc>
          <w:tcPr>
            <w:tcW w:type="dxa" w:w="3827"/>
            <w:gridSpan w:val="1"/>
            <w:vMerge w:val="continue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themeFill="background1" w:themeFillShade="D9" w:val="clear"/>
          </w:tcPr>
          <w:p/>
        </w:tc>
        <w:tc>
          <w:tcPr>
            <w:tcW w:type="dxa" w:w="524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themeFill="background1" w:themeFillShade="D9" w:val="clear"/>
          </w:tcPr>
          <w:p w14:paraId="93000000">
            <w:pPr>
              <w:ind w:firstLine="0" w:left="177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«</w:t>
            </w:r>
            <w:r>
              <w:rPr>
                <w:rFonts w:ascii="Times New Roman" w:hAnsi="Times New Roman"/>
                <w:b w:val="1"/>
                <w:sz w:val="24"/>
              </w:rPr>
              <w:t xml:space="preserve">Анлайн- і афлайн-прэзентацыя выставы </w:t>
            </w:r>
            <w:r>
              <w:rPr>
                <w:rFonts w:ascii="Times New Roman" w:hAnsi="Times New Roman"/>
                <w:b w:val="1"/>
                <w:sz w:val="24"/>
              </w:rPr>
              <w:t>«</w:t>
            </w:r>
            <w:r>
              <w:rPr>
                <w:rFonts w:ascii="Times New Roman" w:hAnsi="Times New Roman"/>
                <w:b w:val="1"/>
                <w:sz w:val="24"/>
              </w:rPr>
              <w:t>Па слядах Еўдакіма Раманава</w:t>
            </w:r>
            <w:r>
              <w:rPr>
                <w:rFonts w:ascii="Times New Roman" w:hAnsi="Times New Roman"/>
                <w:b w:val="1"/>
                <w:sz w:val="24"/>
              </w:rPr>
              <w:t>»</w:t>
            </w:r>
          </w:p>
          <w:p w14:paraId="94000000">
            <w:pPr>
              <w:ind w:firstLine="0" w:left="177"/>
              <w:rPr>
                <w:rFonts w:ascii="Times New Roman" w:hAnsi="Times New Roman"/>
                <w:b w:val="1"/>
                <w:color w:val="FF0000"/>
                <w:sz w:val="24"/>
              </w:rPr>
            </w:pPr>
          </w:p>
        </w:tc>
        <w:tc>
          <w:tcPr>
            <w:tcW w:type="dxa" w:w="1418"/>
            <w:gridSpan w:val="1"/>
            <w:vMerge w:val="continue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themeFill="background1" w:themeFillShade="D9" w:val="clear"/>
          </w:tcPr>
          <w:p/>
        </w:tc>
      </w:tr>
      <w:tr>
        <w:tc>
          <w:tcPr>
            <w:tcW w:type="dxa" w:w="382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9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Установа 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Гомельскі абласны музей ваеннай славы</w:t>
            </w:r>
            <w:r>
              <w:rPr>
                <w:rFonts w:ascii="Times New Roman" w:hAnsi="Times New Roman"/>
                <w:sz w:val="24"/>
              </w:rPr>
              <w:t>»</w:t>
            </w:r>
          </w:p>
          <w:p w14:paraId="96000000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type="dxa" w:w="524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97000000">
            <w:pPr>
              <w:ind w:firstLine="0" w:left="177"/>
              <w:rPr>
                <w:rFonts w:ascii="Times New Roman" w:hAnsi="Times New Roman"/>
                <w:b w:val="1"/>
                <w:color w:val="FF0000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Прэзентацыя </w:t>
            </w:r>
            <w:r>
              <w:rPr>
                <w:rFonts w:ascii="Times New Roman" w:hAnsi="Times New Roman"/>
                <w:b w:val="1"/>
                <w:sz w:val="24"/>
              </w:rPr>
              <w:t>«</w:t>
            </w:r>
            <w:r>
              <w:rPr>
                <w:rFonts w:ascii="Times New Roman" w:hAnsi="Times New Roman"/>
                <w:b w:val="1"/>
                <w:sz w:val="24"/>
              </w:rPr>
              <w:t>Музей ваеннай славы на варце ваеннай гісторыі</w:t>
            </w:r>
            <w:r>
              <w:rPr>
                <w:rFonts w:ascii="Times New Roman" w:hAnsi="Times New Roman"/>
                <w:b w:val="1"/>
                <w:sz w:val="24"/>
              </w:rPr>
              <w:t>»</w:t>
            </w:r>
          </w:p>
        </w:tc>
        <w:tc>
          <w:tcPr>
            <w:tcW w:type="dxa" w:w="141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98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</w:t>
            </w:r>
            <w:r>
              <w:rPr>
                <w:rFonts w:ascii="Times New Roman" w:hAnsi="Times New Roman"/>
                <w:b w:val="1"/>
                <w:sz w:val="20"/>
              </w:rPr>
              <w:t>0</w:t>
            </w:r>
            <w:r>
              <w:rPr>
                <w:rFonts w:ascii="Times New Roman" w:hAnsi="Times New Roman"/>
                <w:b w:val="1"/>
                <w:sz w:val="20"/>
              </w:rPr>
              <w:t>.</w:t>
            </w:r>
            <w:r>
              <w:rPr>
                <w:rFonts w:ascii="Times New Roman" w:hAnsi="Times New Roman"/>
                <w:b w:val="1"/>
                <w:sz w:val="20"/>
              </w:rPr>
              <w:t>4</w:t>
            </w:r>
            <w:r>
              <w:rPr>
                <w:rFonts w:ascii="Times New Roman" w:hAnsi="Times New Roman"/>
                <w:b w:val="1"/>
                <w:sz w:val="20"/>
              </w:rPr>
              <w:t>5 – 1</w:t>
            </w:r>
            <w:r>
              <w:rPr>
                <w:rFonts w:ascii="Times New Roman" w:hAnsi="Times New Roman"/>
                <w:b w:val="1"/>
                <w:sz w:val="20"/>
              </w:rPr>
              <w:t>1</w:t>
            </w:r>
            <w:r>
              <w:rPr>
                <w:rFonts w:ascii="Times New Roman" w:hAnsi="Times New Roman"/>
                <w:b w:val="1"/>
                <w:sz w:val="20"/>
              </w:rPr>
              <w:t>.</w:t>
            </w:r>
            <w:r>
              <w:rPr>
                <w:rFonts w:ascii="Times New Roman" w:hAnsi="Times New Roman"/>
                <w:b w:val="1"/>
                <w:sz w:val="20"/>
              </w:rPr>
              <w:t>0</w:t>
            </w:r>
            <w:r>
              <w:rPr>
                <w:rFonts w:ascii="Times New Roman" w:hAnsi="Times New Roman"/>
                <w:b w:val="1"/>
                <w:sz w:val="20"/>
              </w:rPr>
              <w:t>0</w:t>
            </w:r>
          </w:p>
        </w:tc>
      </w:tr>
      <w:tr>
        <w:tc>
          <w:tcPr>
            <w:tcW w:type="dxa" w:w="382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themeFill="background1" w:themeFillShade="D9" w:val="clear"/>
          </w:tcPr>
          <w:p w14:paraId="9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Дзяржаўная ўстанова культуры 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Веткаўскі музей стараабрадніцтва і беларускіх традыцый імя Ф.Р.</w:t>
            </w:r>
            <w:r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>Шклярава</w:t>
            </w:r>
            <w:r>
              <w:rPr>
                <w:rFonts w:ascii="Times New Roman" w:hAnsi="Times New Roman"/>
                <w:sz w:val="24"/>
              </w:rPr>
              <w:t>»</w:t>
            </w:r>
          </w:p>
          <w:p w14:paraId="9A000000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type="dxa" w:w="524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themeFill="background1" w:themeFillShade="D9" w:val="clear"/>
          </w:tcPr>
          <w:p w14:paraId="9B000000">
            <w:pPr>
              <w:ind w:firstLine="0" w:left="177"/>
              <w:rPr>
                <w:rFonts w:ascii="Times New Roman" w:hAnsi="Times New Roman"/>
                <w:b w:val="1"/>
                <w:color w:val="FF0000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Прэзентацыйны праект на тэму </w:t>
            </w:r>
            <w:r>
              <w:rPr>
                <w:rFonts w:ascii="Times New Roman" w:hAnsi="Times New Roman"/>
                <w:b w:val="1"/>
                <w:sz w:val="24"/>
              </w:rPr>
              <w:t>«</w:t>
            </w:r>
            <w:r>
              <w:rPr>
                <w:rFonts w:ascii="Times New Roman" w:hAnsi="Times New Roman"/>
                <w:b w:val="1"/>
                <w:sz w:val="24"/>
              </w:rPr>
              <w:t>Карані і галінкі</w:t>
            </w:r>
            <w:r>
              <w:rPr>
                <w:rFonts w:ascii="Times New Roman" w:hAnsi="Times New Roman"/>
                <w:b w:val="1"/>
                <w:sz w:val="24"/>
              </w:rPr>
              <w:t>»</w:t>
            </w:r>
            <w:r>
              <w:rPr>
                <w:rFonts w:ascii="Times New Roman" w:hAnsi="Times New Roman"/>
                <w:b w:val="1"/>
                <w:sz w:val="24"/>
              </w:rPr>
              <w:t xml:space="preserve"> (кніжная культура Веткі)</w:t>
            </w:r>
          </w:p>
        </w:tc>
        <w:tc>
          <w:tcPr>
            <w:tcW w:type="dxa" w:w="141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themeFill="background1" w:themeFillShade="D9" w:val="clear"/>
          </w:tcPr>
          <w:p w14:paraId="9C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</w:t>
            </w:r>
            <w:r>
              <w:rPr>
                <w:rFonts w:ascii="Times New Roman" w:hAnsi="Times New Roman"/>
                <w:b w:val="1"/>
                <w:sz w:val="20"/>
              </w:rPr>
              <w:t>1</w:t>
            </w:r>
            <w:r>
              <w:rPr>
                <w:rFonts w:ascii="Times New Roman" w:hAnsi="Times New Roman"/>
                <w:b w:val="1"/>
                <w:sz w:val="20"/>
              </w:rPr>
              <w:t>.</w:t>
            </w:r>
            <w:r>
              <w:rPr>
                <w:rFonts w:ascii="Times New Roman" w:hAnsi="Times New Roman"/>
                <w:b w:val="1"/>
                <w:sz w:val="20"/>
              </w:rPr>
              <w:t>00</w:t>
            </w:r>
            <w:r>
              <w:rPr>
                <w:rFonts w:ascii="Times New Roman" w:hAnsi="Times New Roman"/>
                <w:b w:val="1"/>
                <w:sz w:val="20"/>
              </w:rPr>
              <w:t xml:space="preserve"> – 1</w:t>
            </w:r>
            <w:r>
              <w:rPr>
                <w:rFonts w:ascii="Times New Roman" w:hAnsi="Times New Roman"/>
                <w:b w:val="1"/>
                <w:sz w:val="20"/>
              </w:rPr>
              <w:t>1</w:t>
            </w:r>
            <w:r>
              <w:rPr>
                <w:rFonts w:ascii="Times New Roman" w:hAnsi="Times New Roman"/>
                <w:b w:val="1"/>
                <w:sz w:val="20"/>
              </w:rPr>
              <w:t>.</w:t>
            </w:r>
            <w:r>
              <w:rPr>
                <w:rFonts w:ascii="Times New Roman" w:hAnsi="Times New Roman"/>
                <w:b w:val="1"/>
                <w:sz w:val="20"/>
              </w:rPr>
              <w:t>1</w:t>
            </w:r>
            <w:r>
              <w:rPr>
                <w:rFonts w:ascii="Times New Roman" w:hAnsi="Times New Roman"/>
                <w:b w:val="1"/>
                <w:sz w:val="20"/>
              </w:rPr>
              <w:t>5</w:t>
            </w:r>
          </w:p>
        </w:tc>
      </w:tr>
      <w:tr>
        <w:tc>
          <w:tcPr>
            <w:tcW w:type="dxa" w:w="382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9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Дзяржаўная ўстанова культуры 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Мазырскі аб’яднаны краязнаўчы музей</w:t>
            </w:r>
            <w:r>
              <w:rPr>
                <w:rFonts w:ascii="Times New Roman" w:hAnsi="Times New Roman"/>
                <w:sz w:val="24"/>
              </w:rPr>
              <w:t>»</w:t>
            </w:r>
          </w:p>
          <w:p w14:paraId="9E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24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9F000000">
            <w:pPr>
              <w:ind w:firstLine="0" w:left="177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«</w:t>
            </w:r>
            <w:r>
              <w:rPr>
                <w:rFonts w:ascii="Times New Roman" w:hAnsi="Times New Roman"/>
                <w:b w:val="1"/>
                <w:sz w:val="24"/>
              </w:rPr>
              <w:t>Майстар-клас па выраб</w:t>
            </w:r>
            <w:r>
              <w:rPr>
                <w:rFonts w:ascii="Times New Roman" w:hAnsi="Times New Roman"/>
                <w:b w:val="1"/>
                <w:sz w:val="24"/>
              </w:rPr>
              <w:t>е</w:t>
            </w:r>
            <w:r>
              <w:rPr>
                <w:rFonts w:ascii="Times New Roman" w:hAnsi="Times New Roman"/>
                <w:b w:val="1"/>
                <w:sz w:val="24"/>
              </w:rPr>
              <w:t xml:space="preserve"> глінянай цацкі-свістулькі</w:t>
            </w:r>
            <w:r>
              <w:rPr>
                <w:rFonts w:ascii="Times New Roman" w:hAnsi="Times New Roman"/>
                <w:b w:val="1"/>
                <w:sz w:val="24"/>
              </w:rPr>
              <w:t>»</w:t>
            </w:r>
            <w:r>
              <w:rPr>
                <w:rFonts w:ascii="Times New Roman" w:hAnsi="Times New Roman"/>
                <w:b w:val="1"/>
                <w:sz w:val="24"/>
              </w:rPr>
              <w:t xml:space="preserve"> з дэманстрацыяй відэапрэзентацыі</w:t>
            </w:r>
          </w:p>
        </w:tc>
        <w:tc>
          <w:tcPr>
            <w:tcW w:type="dxa" w:w="141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A0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</w:t>
            </w:r>
            <w:r>
              <w:rPr>
                <w:rFonts w:ascii="Times New Roman" w:hAnsi="Times New Roman"/>
                <w:b w:val="1"/>
                <w:sz w:val="20"/>
              </w:rPr>
              <w:t>1</w:t>
            </w:r>
            <w:r>
              <w:rPr>
                <w:rFonts w:ascii="Times New Roman" w:hAnsi="Times New Roman"/>
                <w:b w:val="1"/>
                <w:sz w:val="20"/>
              </w:rPr>
              <w:t>.1</w:t>
            </w:r>
            <w:r>
              <w:rPr>
                <w:rFonts w:ascii="Times New Roman" w:hAnsi="Times New Roman"/>
                <w:b w:val="1"/>
                <w:sz w:val="20"/>
              </w:rPr>
              <w:t>5 – 1</w:t>
            </w:r>
            <w:r>
              <w:rPr>
                <w:rFonts w:ascii="Times New Roman" w:hAnsi="Times New Roman"/>
                <w:b w:val="1"/>
                <w:sz w:val="20"/>
              </w:rPr>
              <w:t>1</w:t>
            </w:r>
            <w:r>
              <w:rPr>
                <w:rFonts w:ascii="Times New Roman" w:hAnsi="Times New Roman"/>
                <w:b w:val="1"/>
                <w:sz w:val="20"/>
              </w:rPr>
              <w:t>.</w:t>
            </w:r>
            <w:r>
              <w:rPr>
                <w:rFonts w:ascii="Times New Roman" w:hAnsi="Times New Roman"/>
                <w:b w:val="1"/>
                <w:sz w:val="20"/>
              </w:rPr>
              <w:t>3</w:t>
            </w:r>
            <w:r>
              <w:rPr>
                <w:rFonts w:ascii="Times New Roman" w:hAnsi="Times New Roman"/>
                <w:b w:val="1"/>
                <w:sz w:val="20"/>
              </w:rPr>
              <w:t>5</w:t>
            </w:r>
          </w:p>
        </w:tc>
      </w:tr>
      <w:tr>
        <w:tc>
          <w:tcPr>
            <w:tcW w:type="dxa" w:w="382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themeFill="background1" w:themeFillShade="D9" w:val="clear"/>
          </w:tcPr>
          <w:p w14:paraId="A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Дзяржаўная ўстанова культуры 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 xml:space="preserve">Светлагорская карцінная галерэя 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Традыцыя</w:t>
            </w:r>
            <w:r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 xml:space="preserve"> імя Германа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Пранішнікава</w:t>
            </w:r>
            <w:r>
              <w:rPr>
                <w:rFonts w:ascii="Times New Roman" w:hAnsi="Times New Roman"/>
                <w:sz w:val="24"/>
              </w:rPr>
              <w:t>»</w:t>
            </w:r>
          </w:p>
          <w:p w14:paraId="A2000000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type="dxa" w:w="524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themeFill="background1" w:themeFillShade="D9" w:val="clear"/>
          </w:tcPr>
          <w:p w14:paraId="A3000000">
            <w:pPr>
              <w:ind w:firstLine="0" w:left="177"/>
              <w:rPr>
                <w:rFonts w:ascii="Times New Roman" w:hAnsi="Times New Roman"/>
                <w:b w:val="1"/>
                <w:color w:val="FF0000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Прэзентацыя: </w:t>
            </w:r>
            <w:r>
              <w:rPr>
                <w:rFonts w:ascii="Times New Roman" w:hAnsi="Times New Roman"/>
                <w:b w:val="1"/>
                <w:sz w:val="24"/>
              </w:rPr>
              <w:t>«</w:t>
            </w:r>
            <w:r>
              <w:rPr>
                <w:rFonts w:ascii="Times New Roman" w:hAnsi="Times New Roman"/>
                <w:b w:val="1"/>
                <w:sz w:val="24"/>
              </w:rPr>
              <w:t>Толькі ў Айчыне спакой для душы</w:t>
            </w:r>
            <w:r>
              <w:rPr>
                <w:rFonts w:ascii="Times New Roman" w:hAnsi="Times New Roman"/>
                <w:b w:val="1"/>
                <w:sz w:val="24"/>
              </w:rPr>
              <w:t>»</w:t>
            </w:r>
            <w:r>
              <w:rPr>
                <w:rFonts w:ascii="Times New Roman" w:hAnsi="Times New Roman"/>
                <w:b w:val="1"/>
                <w:sz w:val="24"/>
              </w:rPr>
              <w:t xml:space="preserve">. Трыццаць гадоў служэння мастацтву. Карцінная галерэя </w:t>
            </w:r>
            <w:r>
              <w:rPr>
                <w:rFonts w:ascii="Times New Roman" w:hAnsi="Times New Roman"/>
                <w:b w:val="1"/>
                <w:sz w:val="24"/>
              </w:rPr>
              <w:t>«</w:t>
            </w:r>
            <w:r>
              <w:rPr>
                <w:rFonts w:ascii="Times New Roman" w:hAnsi="Times New Roman"/>
                <w:b w:val="1"/>
                <w:sz w:val="24"/>
              </w:rPr>
              <w:t>Традыцыя</w:t>
            </w:r>
            <w:r>
              <w:rPr>
                <w:rFonts w:ascii="Times New Roman" w:hAnsi="Times New Roman"/>
                <w:b w:val="1"/>
                <w:sz w:val="24"/>
              </w:rPr>
              <w:t>»</w:t>
            </w:r>
            <w:r>
              <w:rPr>
                <w:rFonts w:ascii="Times New Roman" w:hAnsi="Times New Roman"/>
                <w:b w:val="1"/>
                <w:sz w:val="24"/>
              </w:rPr>
              <w:t xml:space="preserve"> імя Германа Пранішнікава ў сістэме культуры Беларусі</w:t>
            </w:r>
            <w:r>
              <w:rPr>
                <w:rFonts w:ascii="Times New Roman" w:hAnsi="Times New Roman"/>
                <w:b w:val="1"/>
                <w:sz w:val="24"/>
              </w:rPr>
              <w:t>»</w:t>
            </w:r>
          </w:p>
        </w:tc>
        <w:tc>
          <w:tcPr>
            <w:tcW w:type="dxa" w:w="141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themeFill="background1" w:themeFillShade="D9" w:val="clear"/>
          </w:tcPr>
          <w:p w14:paraId="A4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</w:t>
            </w:r>
            <w:r>
              <w:rPr>
                <w:rFonts w:ascii="Times New Roman" w:hAnsi="Times New Roman"/>
                <w:b w:val="1"/>
                <w:sz w:val="20"/>
              </w:rPr>
              <w:t>1</w:t>
            </w:r>
            <w:r>
              <w:rPr>
                <w:rFonts w:ascii="Times New Roman" w:hAnsi="Times New Roman"/>
                <w:b w:val="1"/>
                <w:sz w:val="20"/>
              </w:rPr>
              <w:t>.</w:t>
            </w:r>
            <w:r>
              <w:rPr>
                <w:rFonts w:ascii="Times New Roman" w:hAnsi="Times New Roman"/>
                <w:b w:val="1"/>
                <w:sz w:val="20"/>
              </w:rPr>
              <w:t>3</w:t>
            </w:r>
            <w:r>
              <w:rPr>
                <w:rFonts w:ascii="Times New Roman" w:hAnsi="Times New Roman"/>
                <w:b w:val="1"/>
                <w:sz w:val="20"/>
              </w:rPr>
              <w:t>5</w:t>
            </w:r>
            <w:r>
              <w:rPr>
                <w:rFonts w:ascii="Times New Roman" w:hAnsi="Times New Roman"/>
                <w:b w:val="1"/>
                <w:sz w:val="20"/>
              </w:rPr>
              <w:t xml:space="preserve"> – 1</w:t>
            </w:r>
            <w:r>
              <w:rPr>
                <w:rFonts w:ascii="Times New Roman" w:hAnsi="Times New Roman"/>
                <w:b w:val="1"/>
                <w:sz w:val="20"/>
              </w:rPr>
              <w:t>1</w:t>
            </w:r>
            <w:r>
              <w:rPr>
                <w:rFonts w:ascii="Times New Roman" w:hAnsi="Times New Roman"/>
                <w:b w:val="1"/>
                <w:sz w:val="20"/>
              </w:rPr>
              <w:t>.</w:t>
            </w:r>
            <w:r>
              <w:rPr>
                <w:rFonts w:ascii="Times New Roman" w:hAnsi="Times New Roman"/>
                <w:b w:val="1"/>
                <w:sz w:val="20"/>
              </w:rPr>
              <w:t>4</w:t>
            </w:r>
            <w:r>
              <w:rPr>
                <w:rFonts w:ascii="Times New Roman" w:hAnsi="Times New Roman"/>
                <w:b w:val="1"/>
                <w:sz w:val="20"/>
              </w:rPr>
              <w:t>5</w:t>
            </w:r>
          </w:p>
        </w:tc>
      </w:tr>
      <w:tr>
        <w:tc>
          <w:tcPr>
            <w:tcW w:type="dxa" w:w="10490"/>
            <w:gridSpan w:val="3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fill="9966FF" w:val="clear"/>
          </w:tcPr>
          <w:p w14:paraId="A5000000">
            <w:pPr>
              <w:tabs>
                <w:tab w:leader="none" w:pos="3285" w:val="left"/>
              </w:tabs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A6000000">
            <w:pPr>
              <w:tabs>
                <w:tab w:leader="none" w:pos="3285" w:val="left"/>
              </w:tabs>
              <w:ind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МАГІЛЁЎСКАЯ ВОБЛАСЦЬ</w:t>
            </w:r>
            <w:r>
              <w:rPr>
                <w:rFonts w:ascii="Times New Roman" w:hAnsi="Times New Roman"/>
                <w:sz w:val="36"/>
              </w:rPr>
              <w:t xml:space="preserve">                                  1</w:t>
            </w:r>
            <w:r>
              <w:rPr>
                <w:rFonts w:ascii="Times New Roman" w:hAnsi="Times New Roman"/>
                <w:sz w:val="36"/>
              </w:rPr>
              <w:t>1</w:t>
            </w:r>
            <w:r>
              <w:rPr>
                <w:rFonts w:ascii="Times New Roman" w:hAnsi="Times New Roman"/>
                <w:sz w:val="36"/>
              </w:rPr>
              <w:t>.4</w:t>
            </w:r>
            <w:r>
              <w:rPr>
                <w:rFonts w:ascii="Times New Roman" w:hAnsi="Times New Roman"/>
                <w:sz w:val="36"/>
              </w:rPr>
              <w:t>5</w:t>
            </w:r>
            <w:r>
              <w:rPr>
                <w:rFonts w:ascii="Times New Roman" w:hAnsi="Times New Roman"/>
                <w:sz w:val="36"/>
              </w:rPr>
              <w:t xml:space="preserve"> </w:t>
            </w:r>
            <w:r>
              <w:rPr>
                <w:rFonts w:ascii="Times New Roman" w:hAnsi="Times New Roman"/>
                <w:sz w:val="36"/>
              </w:rPr>
              <w:t>–</w:t>
            </w:r>
            <w:r>
              <w:rPr>
                <w:rFonts w:ascii="Times New Roman" w:hAnsi="Times New Roman"/>
                <w:sz w:val="36"/>
              </w:rPr>
              <w:t xml:space="preserve"> </w:t>
            </w:r>
            <w:r>
              <w:rPr>
                <w:rFonts w:ascii="Times New Roman" w:hAnsi="Times New Roman"/>
                <w:sz w:val="36"/>
              </w:rPr>
              <w:t>1</w:t>
            </w:r>
            <w:r>
              <w:rPr>
                <w:rFonts w:ascii="Times New Roman" w:hAnsi="Times New Roman"/>
                <w:sz w:val="36"/>
              </w:rPr>
              <w:t>3</w:t>
            </w:r>
            <w:r>
              <w:rPr>
                <w:rFonts w:ascii="Times New Roman" w:hAnsi="Times New Roman"/>
                <w:sz w:val="36"/>
              </w:rPr>
              <w:t>.</w:t>
            </w:r>
            <w:r>
              <w:rPr>
                <w:rFonts w:ascii="Times New Roman" w:hAnsi="Times New Roman"/>
                <w:sz w:val="36"/>
              </w:rPr>
              <w:t>25</w:t>
            </w:r>
          </w:p>
          <w:p w14:paraId="A7000000">
            <w:pPr>
              <w:tabs>
                <w:tab w:leader="none" w:pos="3285" w:val="left"/>
              </w:tabs>
              <w:ind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trHeight w:hRule="atLeast" w:val="842"/>
        </w:trPr>
        <w:tc>
          <w:tcPr>
            <w:tcW w:type="dxa" w:w="3827"/>
            <w:vMerge w:val="restart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A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Установа культуры 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Магілёўскі абласны крязнаўчы музей ім</w:t>
            </w:r>
            <w:r>
              <w:rPr>
                <w:rFonts w:ascii="Times New Roman" w:hAnsi="Times New Roman"/>
                <w:sz w:val="24"/>
              </w:rPr>
              <w:t>я </w:t>
            </w:r>
            <w:r>
              <w:rPr>
                <w:rFonts w:ascii="Times New Roman" w:hAnsi="Times New Roman"/>
                <w:sz w:val="24"/>
              </w:rPr>
              <w:t>Е.Р.</w:t>
            </w:r>
            <w:r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>Раманава</w:t>
            </w:r>
            <w:r>
              <w:rPr>
                <w:rFonts w:ascii="Times New Roman" w:hAnsi="Times New Roman"/>
                <w:sz w:val="24"/>
              </w:rPr>
              <w:t>»</w:t>
            </w:r>
          </w:p>
          <w:p w14:paraId="A9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24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AA000000">
            <w:pPr>
              <w:ind w:firstLine="0" w:left="173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Мультымедыйная прэзентацыя музейнага занятку </w:t>
            </w:r>
            <w:r>
              <w:rPr>
                <w:rFonts w:ascii="Times New Roman" w:hAnsi="Times New Roman"/>
                <w:b w:val="1"/>
                <w:sz w:val="24"/>
              </w:rPr>
              <w:t>«</w:t>
            </w:r>
            <w:r>
              <w:rPr>
                <w:rFonts w:ascii="Times New Roman" w:hAnsi="Times New Roman"/>
                <w:b w:val="1"/>
                <w:sz w:val="24"/>
              </w:rPr>
              <w:t xml:space="preserve">Пра Стаўку Вярхоўнага галоўнакамандуючага імператара </w:t>
            </w:r>
          </w:p>
          <w:p w14:paraId="AB000000">
            <w:pPr>
              <w:ind w:firstLine="0" w:left="173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Мікалая </w:t>
            </w:r>
            <w:r>
              <w:rPr>
                <w:rFonts w:ascii="Times New Roman" w:hAnsi="Times New Roman"/>
                <w:b w:val="1"/>
                <w:sz w:val="24"/>
              </w:rPr>
              <w:t>II</w:t>
            </w:r>
            <w:r>
              <w:rPr>
                <w:rFonts w:ascii="Times New Roman" w:hAnsi="Times New Roman"/>
                <w:b w:val="1"/>
                <w:sz w:val="24"/>
              </w:rPr>
              <w:t>»</w:t>
            </w:r>
          </w:p>
        </w:tc>
        <w:tc>
          <w:tcPr>
            <w:tcW w:type="dxa" w:w="141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AC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</w:t>
            </w:r>
            <w:r>
              <w:rPr>
                <w:rFonts w:ascii="Times New Roman" w:hAnsi="Times New Roman"/>
                <w:b w:val="1"/>
                <w:sz w:val="20"/>
              </w:rPr>
              <w:t>1</w:t>
            </w:r>
            <w:r>
              <w:rPr>
                <w:rFonts w:ascii="Times New Roman" w:hAnsi="Times New Roman"/>
                <w:b w:val="1"/>
                <w:sz w:val="20"/>
              </w:rPr>
              <w:t>.4</w:t>
            </w:r>
            <w:r>
              <w:rPr>
                <w:rFonts w:ascii="Times New Roman" w:hAnsi="Times New Roman"/>
                <w:b w:val="1"/>
                <w:sz w:val="20"/>
              </w:rPr>
              <w:t>5</w:t>
            </w:r>
            <w:r>
              <w:rPr>
                <w:rFonts w:ascii="Times New Roman" w:hAnsi="Times New Roman"/>
                <w:b w:val="1"/>
                <w:sz w:val="20"/>
              </w:rPr>
              <w:t xml:space="preserve"> – 1</w:t>
            </w:r>
            <w:r>
              <w:rPr>
                <w:rFonts w:ascii="Times New Roman" w:hAnsi="Times New Roman"/>
                <w:b w:val="1"/>
                <w:sz w:val="20"/>
              </w:rPr>
              <w:t>1</w:t>
            </w:r>
            <w:r>
              <w:rPr>
                <w:rFonts w:ascii="Times New Roman" w:hAnsi="Times New Roman"/>
                <w:b w:val="1"/>
                <w:sz w:val="20"/>
              </w:rPr>
              <w:t>.5</w:t>
            </w:r>
            <w:r>
              <w:rPr>
                <w:rFonts w:ascii="Times New Roman" w:hAnsi="Times New Roman"/>
                <w:b w:val="1"/>
                <w:sz w:val="20"/>
              </w:rPr>
              <w:t>5</w:t>
            </w:r>
          </w:p>
        </w:tc>
      </w:tr>
      <w:tr>
        <w:trPr>
          <w:trHeight w:hRule="atLeast" w:val="942"/>
        </w:trPr>
        <w:tc>
          <w:tcPr>
            <w:tcW w:type="dxa" w:w="3827"/>
            <w:gridSpan w:val="1"/>
            <w:vMerge w:val="continue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/>
        </w:tc>
        <w:tc>
          <w:tcPr>
            <w:tcW w:type="dxa" w:w="524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AD000000">
            <w:pPr>
              <w:ind w:firstLine="0" w:left="173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Мультымедыйная прэзентацыя фондавай калекцыі </w:t>
            </w:r>
            <w:r>
              <w:rPr>
                <w:rFonts w:ascii="Times New Roman" w:hAnsi="Times New Roman"/>
                <w:b w:val="1"/>
                <w:sz w:val="24"/>
              </w:rPr>
              <w:t>«</w:t>
            </w:r>
            <w:r>
              <w:rPr>
                <w:rFonts w:ascii="Times New Roman" w:hAnsi="Times New Roman"/>
                <w:b w:val="1"/>
                <w:sz w:val="24"/>
              </w:rPr>
              <w:t>Пра першага на Магілёўшчыне героя Савецкага Саюза (1937 г.) – Шміта</w:t>
            </w:r>
            <w:r>
              <w:rPr>
                <w:rFonts w:ascii="Times New Roman" w:hAnsi="Times New Roman"/>
                <w:b w:val="1"/>
                <w:sz w:val="24"/>
              </w:rPr>
              <w:t> </w:t>
            </w:r>
            <w:r>
              <w:rPr>
                <w:rFonts w:ascii="Times New Roman" w:hAnsi="Times New Roman"/>
                <w:b w:val="1"/>
                <w:sz w:val="24"/>
              </w:rPr>
              <w:t>О.Ю. праз малюнкі Ф.</w:t>
            </w:r>
            <w:r>
              <w:rPr>
                <w:rFonts w:ascii="Times New Roman" w:hAnsi="Times New Roman"/>
                <w:b w:val="1"/>
                <w:sz w:val="24"/>
              </w:rPr>
              <w:t> </w:t>
            </w:r>
            <w:r>
              <w:rPr>
                <w:rFonts w:ascii="Times New Roman" w:hAnsi="Times New Roman"/>
                <w:b w:val="1"/>
                <w:sz w:val="24"/>
              </w:rPr>
              <w:t>Рашэтнікава</w:t>
            </w:r>
            <w:r>
              <w:rPr>
                <w:rFonts w:ascii="Times New Roman" w:hAnsi="Times New Roman"/>
                <w:b w:val="1"/>
                <w:sz w:val="24"/>
              </w:rPr>
              <w:t>»</w:t>
            </w:r>
          </w:p>
          <w:p w14:paraId="AE000000">
            <w:pPr>
              <w:ind w:firstLine="0" w:left="173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41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AF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</w:t>
            </w:r>
            <w:r>
              <w:rPr>
                <w:rFonts w:ascii="Times New Roman" w:hAnsi="Times New Roman"/>
                <w:b w:val="1"/>
                <w:sz w:val="20"/>
              </w:rPr>
              <w:t>1</w:t>
            </w:r>
            <w:r>
              <w:rPr>
                <w:rFonts w:ascii="Times New Roman" w:hAnsi="Times New Roman"/>
                <w:b w:val="1"/>
                <w:sz w:val="20"/>
              </w:rPr>
              <w:t>.5</w:t>
            </w:r>
            <w:r>
              <w:rPr>
                <w:rFonts w:ascii="Times New Roman" w:hAnsi="Times New Roman"/>
                <w:b w:val="1"/>
                <w:sz w:val="20"/>
              </w:rPr>
              <w:t>5</w:t>
            </w:r>
            <w:r>
              <w:rPr>
                <w:rFonts w:ascii="Times New Roman" w:hAnsi="Times New Roman"/>
                <w:b w:val="1"/>
                <w:sz w:val="20"/>
              </w:rPr>
              <w:t xml:space="preserve"> – 1</w:t>
            </w:r>
            <w:r>
              <w:rPr>
                <w:rFonts w:ascii="Times New Roman" w:hAnsi="Times New Roman"/>
                <w:b w:val="1"/>
                <w:sz w:val="20"/>
              </w:rPr>
              <w:t>2</w:t>
            </w:r>
            <w:r>
              <w:rPr>
                <w:rFonts w:ascii="Times New Roman" w:hAnsi="Times New Roman"/>
                <w:b w:val="1"/>
                <w:sz w:val="20"/>
              </w:rPr>
              <w:t>.0</w:t>
            </w:r>
            <w:r>
              <w:rPr>
                <w:rFonts w:ascii="Times New Roman" w:hAnsi="Times New Roman"/>
                <w:b w:val="1"/>
                <w:sz w:val="20"/>
              </w:rPr>
              <w:t>5</w:t>
            </w:r>
          </w:p>
        </w:tc>
      </w:tr>
      <w:tr>
        <w:tc>
          <w:tcPr>
            <w:tcW w:type="dxa" w:w="382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themeFill="background1" w:themeFillShade="D9" w:val="clear"/>
          </w:tcPr>
          <w:p w14:paraId="B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Установа культуры 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Чавускі раённы гісторыка-краязнаўчы музей</w:t>
            </w:r>
            <w:r>
              <w:rPr>
                <w:rFonts w:ascii="Times New Roman" w:hAnsi="Times New Roman"/>
                <w:sz w:val="24"/>
              </w:rPr>
              <w:t>»</w:t>
            </w:r>
          </w:p>
          <w:p w14:paraId="B1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24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themeFill="background1" w:themeFillShade="D9" w:val="clear"/>
          </w:tcPr>
          <w:p w14:paraId="B2000000">
            <w:pPr>
              <w:ind w:firstLine="0" w:left="173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Інтэрактыўны музейны занятак </w:t>
            </w:r>
            <w:r>
              <w:rPr>
                <w:rFonts w:ascii="Times New Roman" w:hAnsi="Times New Roman"/>
                <w:b w:val="1"/>
                <w:sz w:val="24"/>
              </w:rPr>
              <w:t>«</w:t>
            </w:r>
            <w:r>
              <w:rPr>
                <w:rFonts w:ascii="Times New Roman" w:hAnsi="Times New Roman"/>
                <w:b w:val="1"/>
                <w:sz w:val="24"/>
              </w:rPr>
              <w:t>Казкі на падушцы</w:t>
            </w:r>
            <w:r>
              <w:rPr>
                <w:rFonts w:ascii="Times New Roman" w:hAnsi="Times New Roman"/>
                <w:b w:val="1"/>
                <w:sz w:val="24"/>
              </w:rPr>
              <w:t>»</w:t>
            </w:r>
            <w:r>
              <w:rPr>
                <w:rFonts w:ascii="Times New Roman" w:hAnsi="Times New Roman"/>
                <w:b w:val="1"/>
                <w:sz w:val="24"/>
              </w:rPr>
              <w:t xml:space="preserve"> (мультымедыйная прэзентацыя)</w:t>
            </w:r>
          </w:p>
        </w:tc>
        <w:tc>
          <w:tcPr>
            <w:tcW w:type="dxa" w:w="141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themeFill="background1" w:themeFillShade="D9" w:val="clear"/>
          </w:tcPr>
          <w:p w14:paraId="B3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</w:t>
            </w:r>
            <w:r>
              <w:rPr>
                <w:rFonts w:ascii="Times New Roman" w:hAnsi="Times New Roman"/>
                <w:b w:val="1"/>
                <w:sz w:val="20"/>
              </w:rPr>
              <w:t>2</w:t>
            </w:r>
            <w:r>
              <w:rPr>
                <w:rFonts w:ascii="Times New Roman" w:hAnsi="Times New Roman"/>
                <w:b w:val="1"/>
                <w:sz w:val="20"/>
              </w:rPr>
              <w:t>.0</w:t>
            </w:r>
            <w:r>
              <w:rPr>
                <w:rFonts w:ascii="Times New Roman" w:hAnsi="Times New Roman"/>
                <w:b w:val="1"/>
                <w:sz w:val="20"/>
              </w:rPr>
              <w:t>5</w:t>
            </w:r>
            <w:r>
              <w:rPr>
                <w:rFonts w:ascii="Times New Roman" w:hAnsi="Times New Roman"/>
                <w:b w:val="1"/>
                <w:sz w:val="20"/>
              </w:rPr>
              <w:t xml:space="preserve"> – 1</w:t>
            </w:r>
            <w:r>
              <w:rPr>
                <w:rFonts w:ascii="Times New Roman" w:hAnsi="Times New Roman"/>
                <w:b w:val="1"/>
                <w:sz w:val="20"/>
              </w:rPr>
              <w:t>2</w:t>
            </w:r>
            <w:r>
              <w:rPr>
                <w:rFonts w:ascii="Times New Roman" w:hAnsi="Times New Roman"/>
                <w:b w:val="1"/>
                <w:sz w:val="20"/>
              </w:rPr>
              <w:t>.1</w:t>
            </w:r>
            <w:r>
              <w:rPr>
                <w:rFonts w:ascii="Times New Roman" w:hAnsi="Times New Roman"/>
                <w:b w:val="1"/>
                <w:sz w:val="20"/>
              </w:rPr>
              <w:t>5</w:t>
            </w:r>
          </w:p>
        </w:tc>
      </w:tr>
      <w:tr>
        <w:tc>
          <w:tcPr>
            <w:tcW w:type="dxa" w:w="382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B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Дзяржаўная ўстанова 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Круглянскі раённы гісторыка-краязнаўчы музей</w:t>
            </w:r>
            <w:r>
              <w:rPr>
                <w:rFonts w:ascii="Times New Roman" w:hAnsi="Times New Roman"/>
                <w:sz w:val="24"/>
              </w:rPr>
              <w:t>»</w:t>
            </w:r>
          </w:p>
          <w:p w14:paraId="B5000000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type="dxa" w:w="524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B6000000">
            <w:pPr>
              <w:ind w:firstLine="0" w:left="173"/>
              <w:rPr>
                <w:rFonts w:ascii="Times New Roman" w:hAnsi="Times New Roman"/>
                <w:b w:val="1"/>
                <w:color w:val="FF0000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«</w:t>
            </w:r>
            <w:r>
              <w:rPr>
                <w:rFonts w:ascii="Times New Roman" w:hAnsi="Times New Roman"/>
                <w:b w:val="1"/>
                <w:sz w:val="24"/>
              </w:rPr>
              <w:t>Музей у чамадане</w:t>
            </w:r>
            <w:r>
              <w:rPr>
                <w:rFonts w:ascii="Times New Roman" w:hAnsi="Times New Roman"/>
                <w:b w:val="1"/>
                <w:sz w:val="24"/>
              </w:rPr>
              <w:t>»</w:t>
            </w:r>
            <w:r>
              <w:rPr>
                <w:rFonts w:ascii="Times New Roman" w:hAnsi="Times New Roman"/>
                <w:b w:val="1"/>
                <w:sz w:val="24"/>
              </w:rPr>
              <w:t xml:space="preserve"> – мультымедыйная прэзентацыя музейнага занятка</w:t>
            </w:r>
          </w:p>
        </w:tc>
        <w:tc>
          <w:tcPr>
            <w:tcW w:type="dxa" w:w="141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B7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</w:t>
            </w:r>
            <w:r>
              <w:rPr>
                <w:rFonts w:ascii="Times New Roman" w:hAnsi="Times New Roman"/>
                <w:b w:val="1"/>
                <w:sz w:val="20"/>
              </w:rPr>
              <w:t>2</w:t>
            </w:r>
            <w:r>
              <w:rPr>
                <w:rFonts w:ascii="Times New Roman" w:hAnsi="Times New Roman"/>
                <w:b w:val="1"/>
                <w:sz w:val="20"/>
              </w:rPr>
              <w:t>.</w:t>
            </w:r>
            <w:r>
              <w:rPr>
                <w:rFonts w:ascii="Times New Roman" w:hAnsi="Times New Roman"/>
                <w:b w:val="1"/>
                <w:sz w:val="20"/>
              </w:rPr>
              <w:t>25</w:t>
            </w:r>
            <w:r>
              <w:rPr>
                <w:rFonts w:ascii="Times New Roman" w:hAnsi="Times New Roman"/>
                <w:b w:val="1"/>
                <w:sz w:val="20"/>
              </w:rPr>
              <w:t xml:space="preserve"> – </w:t>
            </w:r>
            <w:r>
              <w:rPr>
                <w:rFonts w:ascii="Times New Roman" w:hAnsi="Times New Roman"/>
                <w:b w:val="1"/>
                <w:sz w:val="20"/>
              </w:rPr>
              <w:t>12</w:t>
            </w:r>
            <w:r>
              <w:rPr>
                <w:rFonts w:ascii="Times New Roman" w:hAnsi="Times New Roman"/>
                <w:b w:val="1"/>
                <w:sz w:val="20"/>
              </w:rPr>
              <w:t>.</w:t>
            </w:r>
            <w:r>
              <w:rPr>
                <w:rFonts w:ascii="Times New Roman" w:hAnsi="Times New Roman"/>
                <w:b w:val="1"/>
                <w:sz w:val="20"/>
              </w:rPr>
              <w:t>35</w:t>
            </w:r>
          </w:p>
        </w:tc>
      </w:tr>
      <w:tr>
        <w:tc>
          <w:tcPr>
            <w:tcW w:type="dxa" w:w="382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themeFill="background1" w:themeFillShade="D9" w:val="clear"/>
          </w:tcPr>
          <w:p w14:paraId="B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Установа культуры 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Шклоўскі раённы гісторыка-краязнаўчы музей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524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themeFill="background1" w:themeFillShade="D9" w:val="clear"/>
          </w:tcPr>
          <w:p w14:paraId="B9000000">
            <w:pPr>
              <w:ind w:firstLine="0" w:left="173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«</w:t>
            </w:r>
            <w:r>
              <w:rPr>
                <w:rFonts w:ascii="Times New Roman" w:hAnsi="Times New Roman"/>
                <w:b w:val="1"/>
                <w:sz w:val="24"/>
              </w:rPr>
              <w:t>Свята Пятра і Паўла ў в.</w:t>
            </w:r>
            <w:r>
              <w:rPr>
                <w:rFonts w:ascii="Times New Roman" w:hAnsi="Times New Roman"/>
                <w:b w:val="1"/>
                <w:sz w:val="24"/>
              </w:rPr>
              <w:t> </w:t>
            </w:r>
            <w:r>
              <w:rPr>
                <w:rFonts w:ascii="Times New Roman" w:hAnsi="Times New Roman"/>
                <w:b w:val="1"/>
                <w:sz w:val="24"/>
              </w:rPr>
              <w:t>Крывель</w:t>
            </w:r>
            <w:r>
              <w:rPr>
                <w:rFonts w:ascii="Times New Roman" w:hAnsi="Times New Roman"/>
                <w:b w:val="1"/>
                <w:sz w:val="24"/>
              </w:rPr>
              <w:t>»</w:t>
            </w:r>
            <w:r>
              <w:rPr>
                <w:rFonts w:ascii="Times New Roman" w:hAnsi="Times New Roman"/>
                <w:b w:val="1"/>
                <w:sz w:val="24"/>
              </w:rPr>
              <w:t xml:space="preserve"> – мультымедыйнае апісанне абраду</w:t>
            </w:r>
          </w:p>
        </w:tc>
        <w:tc>
          <w:tcPr>
            <w:tcW w:type="dxa" w:w="141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themeFill="background1" w:themeFillShade="D9" w:val="clear"/>
          </w:tcPr>
          <w:p w14:paraId="BA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</w:t>
            </w:r>
            <w:r>
              <w:rPr>
                <w:rFonts w:ascii="Times New Roman" w:hAnsi="Times New Roman"/>
                <w:b w:val="1"/>
                <w:sz w:val="20"/>
              </w:rPr>
              <w:t xml:space="preserve">2.35 </w:t>
            </w:r>
            <w:r>
              <w:rPr>
                <w:rFonts w:ascii="Times New Roman" w:hAnsi="Times New Roman"/>
                <w:b w:val="1"/>
                <w:sz w:val="20"/>
              </w:rPr>
              <w:t>- 1</w:t>
            </w:r>
            <w:r>
              <w:rPr>
                <w:rFonts w:ascii="Times New Roman" w:hAnsi="Times New Roman"/>
                <w:b w:val="1"/>
                <w:sz w:val="20"/>
              </w:rPr>
              <w:t>2</w:t>
            </w:r>
            <w:r>
              <w:rPr>
                <w:rFonts w:ascii="Times New Roman" w:hAnsi="Times New Roman"/>
                <w:b w:val="1"/>
                <w:sz w:val="20"/>
              </w:rPr>
              <w:t>.</w:t>
            </w:r>
            <w:r>
              <w:rPr>
                <w:rFonts w:ascii="Times New Roman" w:hAnsi="Times New Roman"/>
                <w:b w:val="1"/>
                <w:sz w:val="20"/>
              </w:rPr>
              <w:t>45</w:t>
            </w:r>
          </w:p>
        </w:tc>
      </w:tr>
      <w:tr>
        <w:tc>
          <w:tcPr>
            <w:tcW w:type="dxa" w:w="382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B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Установа культуры 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 xml:space="preserve">Магілёўскі </w:t>
            </w:r>
            <w:r>
              <w:rPr>
                <w:rFonts w:ascii="Times New Roman" w:hAnsi="Times New Roman"/>
                <w:sz w:val="24"/>
              </w:rPr>
              <w:t>абласны мастацкі музей імя П.В.</w:t>
            </w:r>
            <w:r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>Масленікава</w:t>
            </w:r>
            <w:r>
              <w:rPr>
                <w:rFonts w:ascii="Times New Roman" w:hAnsi="Times New Roman"/>
                <w:sz w:val="24"/>
              </w:rPr>
              <w:t>»</w:t>
            </w:r>
          </w:p>
          <w:p w14:paraId="BC000000">
            <w:pPr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type="dxa" w:w="524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BD000000">
            <w:pPr>
              <w:ind w:firstLine="0" w:left="173"/>
              <w:rPr>
                <w:rFonts w:ascii="Times New Roman" w:hAnsi="Times New Roman"/>
                <w:b w:val="1"/>
                <w:color w:val="FF0000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«</w:t>
            </w:r>
            <w:r>
              <w:rPr>
                <w:rFonts w:ascii="Times New Roman" w:hAnsi="Times New Roman"/>
                <w:b w:val="1"/>
                <w:sz w:val="24"/>
              </w:rPr>
              <w:t>Радзіма ў мастацтве</w:t>
            </w:r>
            <w:r>
              <w:rPr>
                <w:rFonts w:ascii="Times New Roman" w:hAnsi="Times New Roman"/>
                <w:b w:val="1"/>
                <w:sz w:val="24"/>
              </w:rPr>
              <w:t>»</w:t>
            </w:r>
            <w:r>
              <w:rPr>
                <w:rFonts w:ascii="Times New Roman" w:hAnsi="Times New Roman"/>
                <w:b w:val="1"/>
                <w:sz w:val="24"/>
              </w:rPr>
              <w:t xml:space="preserve"> – мультымедыйная </w:t>
            </w:r>
            <w:r>
              <w:rPr>
                <w:rFonts w:ascii="Times New Roman" w:hAnsi="Times New Roman"/>
                <w:b w:val="1"/>
                <w:sz w:val="24"/>
              </w:rPr>
              <w:t>прэзентацыя гісторыі станаўлення мастацкага пленэру на Магілёўшчыне</w:t>
            </w:r>
          </w:p>
        </w:tc>
        <w:tc>
          <w:tcPr>
            <w:tcW w:type="dxa" w:w="141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BE000000">
            <w:pPr>
              <w:ind/>
              <w:jc w:val="center"/>
              <w:rPr>
                <w:rFonts w:ascii="Times New Roman" w:hAnsi="Times New Roman"/>
                <w:b w:val="1"/>
                <w:color w:val="FF0000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</w:t>
            </w:r>
            <w:r>
              <w:rPr>
                <w:rFonts w:ascii="Times New Roman" w:hAnsi="Times New Roman"/>
                <w:b w:val="1"/>
                <w:sz w:val="20"/>
              </w:rPr>
              <w:t>2</w:t>
            </w:r>
            <w:r>
              <w:rPr>
                <w:rFonts w:ascii="Times New Roman" w:hAnsi="Times New Roman"/>
                <w:b w:val="1"/>
                <w:sz w:val="20"/>
              </w:rPr>
              <w:t>.</w:t>
            </w:r>
            <w:r>
              <w:rPr>
                <w:rFonts w:ascii="Times New Roman" w:hAnsi="Times New Roman"/>
                <w:b w:val="1"/>
                <w:sz w:val="20"/>
              </w:rPr>
              <w:t>45</w:t>
            </w:r>
            <w:r>
              <w:rPr>
                <w:rFonts w:ascii="Times New Roman" w:hAnsi="Times New Roman"/>
                <w:b w:val="1"/>
                <w:sz w:val="20"/>
              </w:rPr>
              <w:t xml:space="preserve"> – 1</w:t>
            </w:r>
            <w:r>
              <w:rPr>
                <w:rFonts w:ascii="Times New Roman" w:hAnsi="Times New Roman"/>
                <w:b w:val="1"/>
                <w:sz w:val="20"/>
              </w:rPr>
              <w:t>2</w:t>
            </w:r>
            <w:r>
              <w:rPr>
                <w:rFonts w:ascii="Times New Roman" w:hAnsi="Times New Roman"/>
                <w:b w:val="1"/>
                <w:sz w:val="20"/>
              </w:rPr>
              <w:t>.</w:t>
            </w:r>
            <w:r>
              <w:rPr>
                <w:rFonts w:ascii="Times New Roman" w:hAnsi="Times New Roman"/>
                <w:b w:val="1"/>
                <w:sz w:val="20"/>
              </w:rPr>
              <w:t>55</w:t>
            </w:r>
          </w:p>
        </w:tc>
      </w:tr>
      <w:tr>
        <w:tc>
          <w:tcPr>
            <w:tcW w:type="dxa" w:w="382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themeFill="background1" w:themeFillShade="D9" w:val="clear"/>
          </w:tcPr>
          <w:p w14:paraId="B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Установа культуры 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Музей гісторыі Магілёва</w:t>
            </w:r>
            <w:r>
              <w:rPr>
                <w:rFonts w:ascii="Times New Roman" w:hAnsi="Times New Roman"/>
                <w:sz w:val="24"/>
              </w:rPr>
              <w:t>»</w:t>
            </w:r>
          </w:p>
          <w:p w14:paraId="C000000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24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themeFill="background1" w:themeFillShade="D9" w:val="clear"/>
          </w:tcPr>
          <w:p w14:paraId="C1000000">
            <w:pPr>
              <w:ind w:firstLine="0" w:left="173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«</w:t>
            </w:r>
            <w:r>
              <w:rPr>
                <w:rFonts w:ascii="Times New Roman" w:hAnsi="Times New Roman"/>
                <w:b w:val="1"/>
                <w:sz w:val="24"/>
              </w:rPr>
              <w:t xml:space="preserve">Арт-праект </w:t>
            </w:r>
            <w:r>
              <w:rPr>
                <w:rFonts w:ascii="Times New Roman" w:hAnsi="Times New Roman"/>
                <w:b w:val="1"/>
                <w:sz w:val="24"/>
              </w:rPr>
              <w:t>«</w:t>
            </w:r>
            <w:r>
              <w:rPr>
                <w:rFonts w:ascii="Times New Roman" w:hAnsi="Times New Roman"/>
                <w:b w:val="1"/>
                <w:sz w:val="24"/>
              </w:rPr>
              <w:t>Магілёў вачыма гасцей</w:t>
            </w:r>
            <w:r>
              <w:rPr>
                <w:rFonts w:ascii="Times New Roman" w:hAnsi="Times New Roman"/>
                <w:b w:val="1"/>
                <w:sz w:val="24"/>
              </w:rPr>
              <w:t>»</w:t>
            </w:r>
            <w:r>
              <w:rPr>
                <w:rFonts w:ascii="Times New Roman" w:hAnsi="Times New Roman"/>
                <w:b w:val="1"/>
                <w:sz w:val="24"/>
              </w:rPr>
              <w:t xml:space="preserve"> – мультымедыйнае апісанне </w:t>
            </w:r>
          </w:p>
        </w:tc>
        <w:tc>
          <w:tcPr>
            <w:tcW w:type="dxa" w:w="141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themeFill="background1" w:themeFillShade="D9" w:val="clear"/>
          </w:tcPr>
          <w:p w14:paraId="C2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</w:t>
            </w:r>
            <w:r>
              <w:rPr>
                <w:rFonts w:ascii="Times New Roman" w:hAnsi="Times New Roman"/>
                <w:b w:val="1"/>
                <w:sz w:val="20"/>
              </w:rPr>
              <w:t>2</w:t>
            </w:r>
            <w:r>
              <w:rPr>
                <w:rFonts w:ascii="Times New Roman" w:hAnsi="Times New Roman"/>
                <w:b w:val="1"/>
                <w:sz w:val="20"/>
              </w:rPr>
              <w:t>.</w:t>
            </w:r>
            <w:r>
              <w:rPr>
                <w:rFonts w:ascii="Times New Roman" w:hAnsi="Times New Roman"/>
                <w:b w:val="1"/>
                <w:sz w:val="20"/>
              </w:rPr>
              <w:t>55</w:t>
            </w:r>
            <w:r>
              <w:rPr>
                <w:rFonts w:ascii="Times New Roman" w:hAnsi="Times New Roman"/>
                <w:b w:val="1"/>
                <w:sz w:val="20"/>
              </w:rPr>
              <w:t xml:space="preserve"> – 1</w:t>
            </w:r>
            <w:r>
              <w:rPr>
                <w:rFonts w:ascii="Times New Roman" w:hAnsi="Times New Roman"/>
                <w:b w:val="1"/>
                <w:sz w:val="20"/>
              </w:rPr>
              <w:t>3</w:t>
            </w:r>
            <w:r>
              <w:rPr>
                <w:rFonts w:ascii="Times New Roman" w:hAnsi="Times New Roman"/>
                <w:b w:val="1"/>
                <w:sz w:val="20"/>
              </w:rPr>
              <w:t>.</w:t>
            </w:r>
            <w:r>
              <w:rPr>
                <w:rFonts w:ascii="Times New Roman" w:hAnsi="Times New Roman"/>
                <w:b w:val="1"/>
                <w:sz w:val="20"/>
              </w:rPr>
              <w:t>05</w:t>
            </w:r>
          </w:p>
        </w:tc>
      </w:tr>
      <w:tr>
        <w:tc>
          <w:tcPr>
            <w:tcW w:type="dxa" w:w="382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C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Установа культуры 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Бабруйскі краязнаўчы музей</w:t>
            </w:r>
            <w:r>
              <w:rPr>
                <w:rFonts w:ascii="Times New Roman" w:hAnsi="Times New Roman"/>
                <w:sz w:val="24"/>
              </w:rPr>
              <w:t>»</w:t>
            </w:r>
          </w:p>
          <w:p w14:paraId="C400000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24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C5000000">
            <w:pPr>
              <w:ind w:firstLine="0" w:left="173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Відэафільм </w:t>
            </w:r>
            <w:r>
              <w:rPr>
                <w:rFonts w:ascii="Times New Roman" w:hAnsi="Times New Roman"/>
                <w:b w:val="1"/>
                <w:sz w:val="24"/>
              </w:rPr>
              <w:t>«</w:t>
            </w:r>
            <w:r>
              <w:rPr>
                <w:rFonts w:ascii="Times New Roman" w:hAnsi="Times New Roman"/>
                <w:b w:val="1"/>
                <w:sz w:val="24"/>
              </w:rPr>
              <w:t>Бабруйскі артэфакт. Шлем другой паловы X – першай паловы XI ст.</w:t>
            </w:r>
            <w:r>
              <w:rPr>
                <w:rFonts w:ascii="Times New Roman" w:hAnsi="Times New Roman"/>
                <w:b w:val="1"/>
                <w:sz w:val="24"/>
              </w:rPr>
              <w:t>»</w:t>
            </w:r>
          </w:p>
        </w:tc>
        <w:tc>
          <w:tcPr>
            <w:tcW w:type="dxa" w:w="141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C6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13.</w:t>
            </w:r>
            <w:r>
              <w:rPr>
                <w:rFonts w:ascii="Times New Roman" w:hAnsi="Times New Roman"/>
                <w:b w:val="1"/>
                <w:sz w:val="20"/>
              </w:rPr>
              <w:t>05</w:t>
            </w:r>
            <w:r>
              <w:rPr>
                <w:rFonts w:ascii="Times New Roman" w:hAnsi="Times New Roman"/>
                <w:b w:val="1"/>
                <w:sz w:val="20"/>
              </w:rPr>
              <w:t xml:space="preserve"> – 1</w:t>
            </w:r>
            <w:r>
              <w:rPr>
                <w:rFonts w:ascii="Times New Roman" w:hAnsi="Times New Roman"/>
                <w:b w:val="1"/>
                <w:sz w:val="20"/>
              </w:rPr>
              <w:t>3</w:t>
            </w:r>
            <w:r>
              <w:rPr>
                <w:rFonts w:ascii="Times New Roman" w:hAnsi="Times New Roman"/>
                <w:b w:val="1"/>
                <w:sz w:val="20"/>
              </w:rPr>
              <w:t>.</w:t>
            </w:r>
            <w:r>
              <w:rPr>
                <w:rFonts w:ascii="Times New Roman" w:hAnsi="Times New Roman"/>
                <w:b w:val="1"/>
                <w:sz w:val="20"/>
              </w:rPr>
              <w:t>15</w:t>
            </w:r>
          </w:p>
        </w:tc>
      </w:tr>
      <w:tr>
        <w:trPr>
          <w:trHeight w:hRule="atLeast" w:val="80"/>
        </w:trPr>
        <w:tc>
          <w:tcPr>
            <w:tcW w:type="dxa" w:w="382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themeFill="background1" w:themeFillShade="D9" w:val="clear"/>
          </w:tcPr>
          <w:p w14:paraId="C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Дзяржаўная ўстанова культуры 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Бабруйскі мастацкі музей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524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themeFill="background1" w:themeFillShade="D9" w:val="clear"/>
          </w:tcPr>
          <w:p w14:paraId="C8000000">
            <w:pPr>
              <w:ind w:firstLine="0" w:left="173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Відэаролік </w:t>
            </w:r>
            <w:r>
              <w:rPr>
                <w:rFonts w:ascii="Times New Roman" w:hAnsi="Times New Roman"/>
                <w:b w:val="1"/>
                <w:sz w:val="24"/>
              </w:rPr>
              <w:t>«</w:t>
            </w:r>
            <w:r>
              <w:rPr>
                <w:rFonts w:ascii="Times New Roman" w:hAnsi="Times New Roman"/>
                <w:b w:val="1"/>
                <w:sz w:val="24"/>
              </w:rPr>
              <w:t xml:space="preserve">Экспазіцыя мінералаў </w:t>
            </w:r>
            <w:r>
              <w:rPr>
                <w:rFonts w:ascii="Times New Roman" w:hAnsi="Times New Roman"/>
                <w:b w:val="1"/>
                <w:sz w:val="24"/>
              </w:rPr>
              <w:t>«</w:t>
            </w:r>
            <w:r>
              <w:rPr>
                <w:rFonts w:ascii="Times New Roman" w:hAnsi="Times New Roman"/>
                <w:b w:val="1"/>
                <w:sz w:val="24"/>
              </w:rPr>
              <w:t>Жывапіс зямлі</w:t>
            </w:r>
            <w:r>
              <w:rPr>
                <w:rFonts w:ascii="Times New Roman" w:hAnsi="Times New Roman"/>
                <w:b w:val="1"/>
                <w:sz w:val="24"/>
              </w:rPr>
              <w:t>»</w:t>
            </w:r>
            <w:r>
              <w:rPr>
                <w:rFonts w:ascii="Times New Roman" w:hAnsi="Times New Roman"/>
                <w:b w:val="1"/>
                <w:sz w:val="24"/>
              </w:rPr>
              <w:t xml:space="preserve"> ў Бабруйскім мастацкім музеі (да 85-годдзя геолага В.М.</w:t>
            </w:r>
            <w:r>
              <w:rPr>
                <w:rFonts w:ascii="Times New Roman" w:hAnsi="Times New Roman"/>
                <w:b w:val="1"/>
                <w:sz w:val="24"/>
              </w:rPr>
              <w:t> </w:t>
            </w:r>
            <w:r>
              <w:rPr>
                <w:rFonts w:ascii="Times New Roman" w:hAnsi="Times New Roman"/>
                <w:b w:val="1"/>
                <w:sz w:val="24"/>
              </w:rPr>
              <w:t>Сакалова, члена Беларускага саюза майстроў народнай творчасці)</w:t>
            </w:r>
          </w:p>
        </w:tc>
        <w:tc>
          <w:tcPr>
            <w:tcW w:type="dxa" w:w="141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themeFill="background1" w:themeFillShade="D9" w:val="clear"/>
          </w:tcPr>
          <w:p w14:paraId="C9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</w:t>
            </w:r>
            <w:r>
              <w:rPr>
                <w:rFonts w:ascii="Times New Roman" w:hAnsi="Times New Roman"/>
                <w:b w:val="1"/>
                <w:sz w:val="20"/>
              </w:rPr>
              <w:t>3</w:t>
            </w:r>
            <w:r>
              <w:rPr>
                <w:rFonts w:ascii="Times New Roman" w:hAnsi="Times New Roman"/>
                <w:b w:val="1"/>
                <w:sz w:val="20"/>
              </w:rPr>
              <w:t>.</w:t>
            </w:r>
            <w:r>
              <w:rPr>
                <w:rFonts w:ascii="Times New Roman" w:hAnsi="Times New Roman"/>
                <w:b w:val="1"/>
                <w:sz w:val="20"/>
              </w:rPr>
              <w:t>15</w:t>
            </w:r>
            <w:r>
              <w:rPr>
                <w:rFonts w:ascii="Times New Roman" w:hAnsi="Times New Roman"/>
                <w:b w:val="1"/>
                <w:sz w:val="20"/>
              </w:rPr>
              <w:t xml:space="preserve"> – 1</w:t>
            </w:r>
            <w:r>
              <w:rPr>
                <w:rFonts w:ascii="Times New Roman" w:hAnsi="Times New Roman"/>
                <w:b w:val="1"/>
                <w:sz w:val="20"/>
              </w:rPr>
              <w:t>3</w:t>
            </w:r>
            <w:r>
              <w:rPr>
                <w:rFonts w:ascii="Times New Roman" w:hAnsi="Times New Roman"/>
                <w:b w:val="1"/>
                <w:sz w:val="20"/>
              </w:rPr>
              <w:t>.</w:t>
            </w:r>
            <w:r>
              <w:rPr>
                <w:rFonts w:ascii="Times New Roman" w:hAnsi="Times New Roman"/>
                <w:b w:val="1"/>
                <w:sz w:val="20"/>
              </w:rPr>
              <w:t>25</w:t>
            </w:r>
          </w:p>
        </w:tc>
      </w:tr>
      <w:tr>
        <w:tc>
          <w:tcPr>
            <w:tcW w:type="dxa" w:w="10490"/>
            <w:gridSpan w:val="3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fill="9966FF" w:val="clear"/>
          </w:tcPr>
          <w:p w14:paraId="CA000000">
            <w:pPr>
              <w:rPr>
                <w:rFonts w:ascii="Times New Roman" w:hAnsi="Times New Roman"/>
                <w:b w:val="1"/>
                <w:sz w:val="24"/>
              </w:rPr>
            </w:pPr>
          </w:p>
          <w:p w14:paraId="CB000000">
            <w:pPr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МІНСКАЯ ВОБЛАСЦЬ                                          </w:t>
            </w:r>
            <w:r>
              <w:rPr>
                <w:rFonts w:ascii="Times New Roman" w:hAnsi="Times New Roman"/>
                <w:sz w:val="36"/>
              </w:rPr>
              <w:t xml:space="preserve">     </w:t>
            </w:r>
            <w:r>
              <w:rPr>
                <w:rFonts w:ascii="Times New Roman" w:hAnsi="Times New Roman"/>
                <w:sz w:val="36"/>
              </w:rPr>
              <w:t>1</w:t>
            </w:r>
            <w:r>
              <w:rPr>
                <w:rFonts w:ascii="Times New Roman" w:hAnsi="Times New Roman"/>
                <w:sz w:val="36"/>
              </w:rPr>
              <w:t>3</w:t>
            </w:r>
            <w:r>
              <w:rPr>
                <w:rFonts w:ascii="Times New Roman" w:hAnsi="Times New Roman"/>
                <w:sz w:val="36"/>
              </w:rPr>
              <w:t>.</w:t>
            </w:r>
            <w:r>
              <w:rPr>
                <w:rFonts w:ascii="Times New Roman" w:hAnsi="Times New Roman"/>
                <w:sz w:val="36"/>
              </w:rPr>
              <w:t>25</w:t>
            </w:r>
            <w:r>
              <w:rPr>
                <w:rFonts w:ascii="Times New Roman" w:hAnsi="Times New Roman"/>
                <w:sz w:val="36"/>
              </w:rPr>
              <w:t xml:space="preserve"> – </w:t>
            </w:r>
            <w:r>
              <w:rPr>
                <w:rFonts w:ascii="Times New Roman" w:hAnsi="Times New Roman"/>
                <w:sz w:val="36"/>
              </w:rPr>
              <w:t>14</w:t>
            </w:r>
            <w:r>
              <w:rPr>
                <w:rFonts w:ascii="Times New Roman" w:hAnsi="Times New Roman"/>
                <w:sz w:val="36"/>
              </w:rPr>
              <w:t>.</w:t>
            </w:r>
            <w:r>
              <w:rPr>
                <w:rFonts w:ascii="Times New Roman" w:hAnsi="Times New Roman"/>
                <w:sz w:val="36"/>
              </w:rPr>
              <w:t>45</w:t>
            </w:r>
          </w:p>
          <w:p w14:paraId="CC000000">
            <w:pPr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type="dxa" w:w="382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C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Дзяржаўная ўстанова 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Мінскі абласны краязнаўчы музей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524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CE000000">
            <w:pPr>
              <w:ind w:firstLine="0" w:left="173" w:right="172"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Дэманстрацыя</w:t>
            </w:r>
            <w:r>
              <w:rPr>
                <w:rFonts w:ascii="Times New Roman" w:hAnsi="Times New Roman"/>
                <w:b w:val="1"/>
                <w:sz w:val="24"/>
              </w:rPr>
              <w:t xml:space="preserve"> квэст-экскурсіі для аўдыторыі</w:t>
            </w:r>
            <w:r>
              <w:rPr>
                <w:rFonts w:ascii="Times New Roman" w:hAnsi="Times New Roman"/>
                <w:b w:val="1"/>
                <w:color w:val="FF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 xml:space="preserve">з парушэннямі зроку </w:t>
            </w:r>
            <w:r>
              <w:rPr>
                <w:rFonts w:ascii="Times New Roman" w:hAnsi="Times New Roman"/>
                <w:b w:val="1"/>
                <w:sz w:val="24"/>
              </w:rPr>
              <w:t>«</w:t>
            </w:r>
            <w:r>
              <w:rPr>
                <w:rFonts w:ascii="Times New Roman" w:hAnsi="Times New Roman"/>
                <w:b w:val="1"/>
                <w:sz w:val="24"/>
              </w:rPr>
              <w:t>Дзіўны свет гісторыі</w:t>
            </w:r>
            <w:r>
              <w:rPr>
                <w:rFonts w:ascii="Times New Roman" w:hAnsi="Times New Roman"/>
                <w:b w:val="1"/>
                <w:sz w:val="24"/>
              </w:rPr>
              <w:t>»</w:t>
            </w:r>
            <w:r>
              <w:rPr>
                <w:rFonts w:ascii="Times New Roman" w:hAnsi="Times New Roman"/>
                <w:b w:val="1"/>
                <w:sz w:val="24"/>
              </w:rPr>
              <w:t xml:space="preserve"> ў межах прэзентацыі турыстычнага маршруту па Маладзечанскім раёне </w:t>
            </w:r>
            <w:r>
              <w:rPr>
                <w:rFonts w:ascii="Times New Roman" w:hAnsi="Times New Roman"/>
                <w:b w:val="1"/>
                <w:sz w:val="24"/>
              </w:rPr>
              <w:t>«</w:t>
            </w:r>
            <w:r>
              <w:rPr>
                <w:rFonts w:ascii="Times New Roman" w:hAnsi="Times New Roman"/>
                <w:b w:val="1"/>
                <w:sz w:val="24"/>
              </w:rPr>
              <w:t>Спазнаючы свет: навучаемся, працуем і зарабляем</w:t>
            </w:r>
            <w:r>
              <w:rPr>
                <w:rFonts w:ascii="Times New Roman" w:hAnsi="Times New Roman"/>
                <w:b w:val="1"/>
                <w:sz w:val="24"/>
              </w:rPr>
              <w:t>»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(</w:t>
            </w:r>
            <w:r>
              <w:rPr>
                <w:rFonts w:ascii="Times New Roman" w:hAnsi="Times New Roman"/>
                <w:b w:val="1"/>
                <w:sz w:val="24"/>
              </w:rPr>
              <w:t>рэалізацы</w:t>
            </w:r>
            <w:r>
              <w:rPr>
                <w:rFonts w:ascii="Times New Roman" w:hAnsi="Times New Roman"/>
                <w:b w:val="1"/>
                <w:sz w:val="24"/>
              </w:rPr>
              <w:t>я</w:t>
            </w:r>
            <w:r>
              <w:rPr>
                <w:rFonts w:ascii="Times New Roman" w:hAnsi="Times New Roman"/>
                <w:b w:val="1"/>
                <w:sz w:val="24"/>
              </w:rPr>
              <w:t xml:space="preserve"> дзяржаўнага праекта </w:t>
            </w:r>
            <w:r>
              <w:rPr>
                <w:rFonts w:ascii="Times New Roman" w:hAnsi="Times New Roman"/>
                <w:b w:val="1"/>
                <w:sz w:val="24"/>
              </w:rPr>
              <w:t>«</w:t>
            </w:r>
            <w:r>
              <w:rPr>
                <w:rFonts w:ascii="Times New Roman" w:hAnsi="Times New Roman"/>
                <w:b w:val="1"/>
                <w:sz w:val="24"/>
              </w:rPr>
              <w:t>Падтрымка эканамічнага развіцця на мясцовым узроўні ў Рэспубліцы Беларусь у партнёрстве з Міністэрствам эканомікі Рэспублікі Беларусь</w:t>
            </w:r>
            <w:r>
              <w:rPr>
                <w:rFonts w:ascii="Times New Roman" w:hAnsi="Times New Roman"/>
                <w:b w:val="1"/>
                <w:sz w:val="24"/>
              </w:rPr>
              <w:t>»</w:t>
            </w:r>
            <w:r>
              <w:rPr>
                <w:rFonts w:ascii="Times New Roman" w:hAnsi="Times New Roman"/>
                <w:b w:val="1"/>
                <w:sz w:val="24"/>
              </w:rPr>
              <w:t>)</w:t>
            </w:r>
          </w:p>
          <w:p w14:paraId="CF000000">
            <w:pPr>
              <w:ind w:firstLine="0" w:left="173" w:right="172"/>
              <w:jc w:val="both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41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D0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</w:t>
            </w:r>
            <w:r>
              <w:rPr>
                <w:rFonts w:ascii="Times New Roman" w:hAnsi="Times New Roman"/>
                <w:b w:val="1"/>
                <w:sz w:val="20"/>
              </w:rPr>
              <w:t>3</w:t>
            </w:r>
            <w:r>
              <w:rPr>
                <w:rFonts w:ascii="Times New Roman" w:hAnsi="Times New Roman"/>
                <w:b w:val="1"/>
                <w:sz w:val="20"/>
              </w:rPr>
              <w:t>.</w:t>
            </w:r>
            <w:r>
              <w:rPr>
                <w:rFonts w:ascii="Times New Roman" w:hAnsi="Times New Roman"/>
                <w:b w:val="1"/>
                <w:sz w:val="20"/>
              </w:rPr>
              <w:t>25</w:t>
            </w:r>
            <w:r>
              <w:rPr>
                <w:rFonts w:ascii="Times New Roman" w:hAnsi="Times New Roman"/>
                <w:b w:val="1"/>
                <w:sz w:val="20"/>
              </w:rPr>
              <w:t xml:space="preserve"> – 1</w:t>
            </w:r>
            <w:r>
              <w:rPr>
                <w:rFonts w:ascii="Times New Roman" w:hAnsi="Times New Roman"/>
                <w:b w:val="1"/>
                <w:sz w:val="20"/>
              </w:rPr>
              <w:t>3</w:t>
            </w:r>
            <w:r>
              <w:rPr>
                <w:rFonts w:ascii="Times New Roman" w:hAnsi="Times New Roman"/>
                <w:b w:val="1"/>
                <w:sz w:val="20"/>
              </w:rPr>
              <w:t>.</w:t>
            </w:r>
            <w:r>
              <w:rPr>
                <w:rFonts w:ascii="Times New Roman" w:hAnsi="Times New Roman"/>
                <w:b w:val="1"/>
                <w:sz w:val="20"/>
              </w:rPr>
              <w:t>40</w:t>
            </w:r>
          </w:p>
        </w:tc>
      </w:tr>
      <w:tr>
        <w:tc>
          <w:tcPr>
            <w:tcW w:type="dxa" w:w="382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themeFill="background1" w:themeFillShade="D9" w:val="clear"/>
          </w:tcPr>
          <w:p w14:paraId="D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Дзяржаўная ўстанова культуры 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Лагойскі гісторыка-краязнаўчы музей імя Канстанціна і Яўстафія Тышкевічаў</w:t>
            </w:r>
            <w:r>
              <w:rPr>
                <w:rFonts w:ascii="Times New Roman" w:hAnsi="Times New Roman"/>
                <w:sz w:val="24"/>
              </w:rPr>
              <w:t>»</w:t>
            </w:r>
          </w:p>
          <w:p w14:paraId="D200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24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themeFill="background1" w:themeFillShade="D9" w:val="clear"/>
          </w:tcPr>
          <w:p w14:paraId="D3000000">
            <w:pPr>
              <w:ind w:firstLine="0" w:left="173" w:right="458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Прэзентацыя музейна-педагагічнага занятку </w:t>
            </w:r>
            <w:r>
              <w:rPr>
                <w:rFonts w:ascii="Times New Roman" w:hAnsi="Times New Roman"/>
                <w:b w:val="1"/>
                <w:sz w:val="24"/>
              </w:rPr>
              <w:t>«</w:t>
            </w:r>
            <w:r>
              <w:rPr>
                <w:rFonts w:ascii="Times New Roman" w:hAnsi="Times New Roman"/>
                <w:b w:val="1"/>
                <w:sz w:val="24"/>
              </w:rPr>
              <w:t>Раскапай гісторыю</w:t>
            </w:r>
            <w:r>
              <w:rPr>
                <w:rFonts w:ascii="Times New Roman" w:hAnsi="Times New Roman"/>
                <w:b w:val="1"/>
                <w:sz w:val="24"/>
              </w:rPr>
              <w:t>»</w:t>
            </w:r>
            <w:r>
              <w:rPr>
                <w:rFonts w:ascii="Times New Roman" w:hAnsi="Times New Roman"/>
                <w:b w:val="1"/>
                <w:sz w:val="24"/>
              </w:rPr>
              <w:t xml:space="preserve"> (жывая археалогія)</w:t>
            </w:r>
          </w:p>
        </w:tc>
        <w:tc>
          <w:tcPr>
            <w:tcW w:type="dxa" w:w="141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themeFill="background1" w:themeFillShade="D9" w:val="clear"/>
          </w:tcPr>
          <w:p w14:paraId="D4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</w:t>
            </w:r>
            <w:r>
              <w:rPr>
                <w:rFonts w:ascii="Times New Roman" w:hAnsi="Times New Roman"/>
                <w:b w:val="1"/>
                <w:sz w:val="20"/>
              </w:rPr>
              <w:t>3</w:t>
            </w:r>
            <w:r>
              <w:rPr>
                <w:rFonts w:ascii="Times New Roman" w:hAnsi="Times New Roman"/>
                <w:b w:val="1"/>
                <w:sz w:val="20"/>
              </w:rPr>
              <w:t>.</w:t>
            </w:r>
            <w:r>
              <w:rPr>
                <w:rFonts w:ascii="Times New Roman" w:hAnsi="Times New Roman"/>
                <w:b w:val="1"/>
                <w:sz w:val="20"/>
              </w:rPr>
              <w:t>40</w:t>
            </w:r>
            <w:r>
              <w:rPr>
                <w:rFonts w:ascii="Times New Roman" w:hAnsi="Times New Roman"/>
                <w:b w:val="1"/>
                <w:sz w:val="20"/>
              </w:rPr>
              <w:t xml:space="preserve"> – 1</w:t>
            </w:r>
            <w:r>
              <w:rPr>
                <w:rFonts w:ascii="Times New Roman" w:hAnsi="Times New Roman"/>
                <w:b w:val="1"/>
                <w:sz w:val="20"/>
              </w:rPr>
              <w:t>3</w:t>
            </w:r>
            <w:r>
              <w:rPr>
                <w:rFonts w:ascii="Times New Roman" w:hAnsi="Times New Roman"/>
                <w:b w:val="1"/>
                <w:sz w:val="20"/>
              </w:rPr>
              <w:t>.</w:t>
            </w:r>
            <w:r>
              <w:rPr>
                <w:rFonts w:ascii="Times New Roman" w:hAnsi="Times New Roman"/>
                <w:b w:val="1"/>
                <w:sz w:val="20"/>
              </w:rPr>
              <w:t>55</w:t>
            </w:r>
          </w:p>
        </w:tc>
      </w:tr>
      <w:tr>
        <w:tc>
          <w:tcPr>
            <w:tcW w:type="dxa" w:w="382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D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Дзяржаўная ўстанова 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Валожынскі краязнаўчы музей</w:t>
            </w:r>
            <w:r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14:paraId="D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Дзяржаўная ўстанова 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Івянецкі музей традыцыйнай культуры</w:t>
            </w:r>
            <w:r>
              <w:rPr>
                <w:rFonts w:ascii="Times New Roman" w:hAnsi="Times New Roman"/>
                <w:sz w:val="24"/>
              </w:rPr>
              <w:t>»</w:t>
            </w:r>
          </w:p>
          <w:p w14:paraId="D700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24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D8000000">
            <w:pPr>
              <w:ind w:firstLine="0" w:left="173" w:right="458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Мультымедыйная прэзентацыя </w:t>
            </w:r>
            <w:r>
              <w:rPr>
                <w:rFonts w:ascii="Times New Roman" w:hAnsi="Times New Roman"/>
                <w:b w:val="1"/>
                <w:sz w:val="24"/>
              </w:rPr>
              <w:t>«</w:t>
            </w:r>
            <w:r>
              <w:rPr>
                <w:rFonts w:ascii="Times New Roman" w:hAnsi="Times New Roman"/>
                <w:b w:val="1"/>
                <w:sz w:val="24"/>
              </w:rPr>
              <w:t>Тут я жыву, твару, спяваю...</w:t>
            </w:r>
            <w: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»</w:t>
            </w:r>
            <w:r>
              <w:rPr>
                <w:rFonts w:ascii="Times New Roman" w:hAnsi="Times New Roman"/>
                <w:b w:val="1"/>
                <w:sz w:val="24"/>
              </w:rPr>
              <w:t xml:space="preserve"> аб архітэктурных помніках і культурных каштоўнасцях Валожынскага раёна</w:t>
            </w:r>
          </w:p>
        </w:tc>
        <w:tc>
          <w:tcPr>
            <w:tcW w:type="dxa" w:w="141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D9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</w:t>
            </w:r>
            <w:r>
              <w:rPr>
                <w:rFonts w:ascii="Times New Roman" w:hAnsi="Times New Roman"/>
                <w:b w:val="1"/>
                <w:sz w:val="20"/>
              </w:rPr>
              <w:t>3</w:t>
            </w:r>
            <w:r>
              <w:rPr>
                <w:rFonts w:ascii="Times New Roman" w:hAnsi="Times New Roman"/>
                <w:b w:val="1"/>
                <w:sz w:val="20"/>
              </w:rPr>
              <w:t>.</w:t>
            </w:r>
            <w:r>
              <w:rPr>
                <w:rFonts w:ascii="Times New Roman" w:hAnsi="Times New Roman"/>
                <w:b w:val="1"/>
                <w:sz w:val="20"/>
              </w:rPr>
              <w:t>55</w:t>
            </w:r>
            <w:r>
              <w:rPr>
                <w:rFonts w:ascii="Times New Roman" w:hAnsi="Times New Roman"/>
                <w:b w:val="1"/>
                <w:sz w:val="20"/>
              </w:rPr>
              <w:t xml:space="preserve"> – 14.</w:t>
            </w:r>
            <w:r>
              <w:rPr>
                <w:rFonts w:ascii="Times New Roman" w:hAnsi="Times New Roman"/>
                <w:b w:val="1"/>
                <w:sz w:val="20"/>
              </w:rPr>
              <w:t>05</w:t>
            </w:r>
          </w:p>
        </w:tc>
      </w:tr>
      <w:tr>
        <w:tc>
          <w:tcPr>
            <w:tcW w:type="dxa" w:w="382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themeFill="background1" w:themeFillShade="D9" w:val="clear"/>
          </w:tcPr>
          <w:p w14:paraId="DA000000">
            <w:pPr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Дзяржаўная ўстанова культуры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«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Жодзінскі краязнаўчы музей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»</w:t>
            </w:r>
          </w:p>
          <w:p w14:paraId="DB000000">
            <w:pPr>
              <w:rPr>
                <w:rFonts w:ascii="Times New Roman" w:hAnsi="Times New Roman"/>
                <w:color w:themeColor="text1" w:val="000000"/>
                <w:sz w:val="20"/>
              </w:rPr>
            </w:pPr>
          </w:p>
        </w:tc>
        <w:tc>
          <w:tcPr>
            <w:tcW w:type="dxa" w:w="524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themeFill="background1" w:themeFillShade="D9" w:val="clear"/>
          </w:tcPr>
          <w:p w14:paraId="DC000000">
            <w:pPr>
              <w:ind w:firstLine="0" w:left="173" w:right="458"/>
              <w:rPr>
                <w:rFonts w:ascii="Times New Roman" w:hAnsi="Times New Roman"/>
                <w:b w:val="1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24"/>
              </w:rPr>
              <w:t xml:space="preserve">Відэафільм </w:t>
            </w:r>
            <w:r>
              <w:rPr>
                <w:rFonts w:ascii="Times New Roman" w:hAnsi="Times New Roman"/>
                <w:b w:val="1"/>
                <w:color w:themeColor="text1" w:val="000000"/>
                <w:sz w:val="24"/>
              </w:rPr>
              <w:t>«</w:t>
            </w:r>
            <w:r>
              <w:rPr>
                <w:rFonts w:ascii="Times New Roman" w:hAnsi="Times New Roman"/>
                <w:b w:val="1"/>
                <w:color w:themeColor="text1" w:val="000000"/>
                <w:sz w:val="24"/>
              </w:rPr>
              <w:t>Жодзінскі краязнаўчы музей</w:t>
            </w:r>
            <w:r>
              <w:rPr>
                <w:rFonts w:ascii="Times New Roman" w:hAnsi="Times New Roman"/>
                <w:b w:val="1"/>
                <w:color w:themeColor="text1" w:val="000000"/>
                <w:sz w:val="24"/>
              </w:rPr>
              <w:t>»</w:t>
            </w:r>
          </w:p>
        </w:tc>
        <w:tc>
          <w:tcPr>
            <w:tcW w:type="dxa" w:w="141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themeFill="background1" w:themeFillShade="D9" w:val="clear"/>
          </w:tcPr>
          <w:p w14:paraId="DD000000">
            <w:pPr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20"/>
              </w:rPr>
              <w:t>14.05 – 14.15</w:t>
            </w:r>
          </w:p>
        </w:tc>
      </w:tr>
      <w:tr>
        <w:tc>
          <w:tcPr>
            <w:tcW w:type="dxa" w:w="382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D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Дзяржаўная ўстанова 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Капыльскі раённы краязнаўчы музей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524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DF000000">
            <w:pPr>
              <w:ind w:firstLine="0" w:left="173" w:right="458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Мультымедыйная прэзентацыя экскурсійна-турыстычнага маршрут</w:t>
            </w:r>
            <w:r>
              <w:rPr>
                <w:rFonts w:ascii="Times New Roman" w:hAnsi="Times New Roman"/>
                <w:b w:val="1"/>
                <w:sz w:val="24"/>
              </w:rPr>
              <w:t>у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«</w:t>
            </w:r>
            <w:r>
              <w:rPr>
                <w:rFonts w:ascii="Times New Roman" w:hAnsi="Times New Roman"/>
                <w:b w:val="1"/>
                <w:sz w:val="24"/>
              </w:rPr>
              <w:t>Сцежкамі мужнасці</w:t>
            </w:r>
            <w:r>
              <w:rPr>
                <w:rFonts w:ascii="Times New Roman" w:hAnsi="Times New Roman"/>
                <w:b w:val="1"/>
                <w:sz w:val="24"/>
              </w:rPr>
              <w:t>»</w:t>
            </w:r>
          </w:p>
          <w:p w14:paraId="E0000000">
            <w:pPr>
              <w:ind w:firstLine="0" w:left="173" w:right="458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41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E1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14.15 – 14.25</w:t>
            </w:r>
          </w:p>
        </w:tc>
      </w:tr>
      <w:tr>
        <w:tc>
          <w:tcPr>
            <w:tcW w:type="dxa" w:w="382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themeFill="background1" w:themeFillShade="D9" w:val="clear"/>
          </w:tcPr>
          <w:p w14:paraId="E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Дзяржаўная ўстанова 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Старадарожскі гісторыка-этнаграфічны музей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524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themeFill="background1" w:themeFillShade="D9" w:val="clear"/>
          </w:tcPr>
          <w:p w14:paraId="E3000000">
            <w:pPr>
              <w:ind w:firstLine="0" w:left="173" w:right="458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Мультымедыйная прэзентацыя навукова-практычнай канферэнцыі </w:t>
            </w:r>
            <w:r>
              <w:rPr>
                <w:rFonts w:ascii="Times New Roman" w:hAnsi="Times New Roman"/>
                <w:b w:val="1"/>
                <w:sz w:val="24"/>
              </w:rPr>
              <w:t>«</w:t>
            </w:r>
            <w:r>
              <w:rPr>
                <w:rFonts w:ascii="Times New Roman" w:hAnsi="Times New Roman"/>
                <w:b w:val="1"/>
                <w:sz w:val="24"/>
              </w:rPr>
              <w:t>Ісак Сербаў. Учора і сёння</w:t>
            </w:r>
            <w:r>
              <w:rPr>
                <w:rFonts w:ascii="Times New Roman" w:hAnsi="Times New Roman"/>
                <w:b w:val="1"/>
                <w:sz w:val="24"/>
              </w:rPr>
              <w:t>»</w:t>
            </w:r>
            <w:r>
              <w:rPr>
                <w:rFonts w:ascii="Times New Roman" w:hAnsi="Times New Roman"/>
                <w:b w:val="1"/>
                <w:sz w:val="24"/>
              </w:rPr>
              <w:t xml:space="preserve"> да 150-годдзя з дня нараджэння выдатнага беларускага фалькларыста, этнографа, археолага</w:t>
            </w:r>
          </w:p>
          <w:p w14:paraId="E4000000">
            <w:pPr>
              <w:ind w:firstLine="0" w:left="173" w:right="458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41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themeFill="background1" w:themeFillShade="D9" w:val="clear"/>
          </w:tcPr>
          <w:p w14:paraId="E5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14.25 – 14.35</w:t>
            </w:r>
          </w:p>
        </w:tc>
      </w:tr>
      <w:tr>
        <w:tc>
          <w:tcPr>
            <w:tcW w:type="dxa" w:w="382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E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Дзяржаўная ўстанова культуры 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Крупскі гісторыка-краязнаўчы музей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524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E7000000">
            <w:pPr>
              <w:ind w:firstLine="0" w:left="173" w:right="458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Мультымедыйная прэзентацыя культурна-адукацыйнага праекта </w:t>
            </w:r>
            <w:r>
              <w:rPr>
                <w:rFonts w:ascii="Times New Roman" w:hAnsi="Times New Roman"/>
                <w:b w:val="1"/>
                <w:sz w:val="24"/>
              </w:rPr>
              <w:t>«</w:t>
            </w:r>
            <w:r>
              <w:rPr>
                <w:rFonts w:ascii="Times New Roman" w:hAnsi="Times New Roman"/>
                <w:b w:val="1"/>
                <w:sz w:val="24"/>
              </w:rPr>
              <w:t>ART-Krupki</w:t>
            </w:r>
            <w:r>
              <w:rPr>
                <w:rFonts w:ascii="Times New Roman" w:hAnsi="Times New Roman"/>
                <w:b w:val="1"/>
                <w:sz w:val="24"/>
              </w:rPr>
              <w:t>»</w:t>
            </w:r>
          </w:p>
        </w:tc>
        <w:tc>
          <w:tcPr>
            <w:tcW w:type="dxa" w:w="141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E8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14.25 – 14.45</w:t>
            </w:r>
          </w:p>
        </w:tc>
      </w:tr>
    </w:tbl>
    <w:p w14:paraId="E9000000">
      <w:pPr>
        <w:rPr>
          <w:rFonts w:ascii="Times New Roman" w:hAnsi="Times New Roman"/>
          <w:sz w:val="24"/>
        </w:rPr>
      </w:pPr>
    </w:p>
    <w:sectPr>
      <w:pgSz w:h="16838" w:orient="portrait" w:w="11906"/>
      <w:pgMar w:bottom="720" w:footer="708" w:gutter="0" w:header="708" w:left="720" w:right="720" w:top="72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Balloon Text"/>
    <w:basedOn w:val="Style_2"/>
    <w:link w:val="Style_4_ch"/>
    <w:pPr>
      <w:spacing w:after="0" w:line="240" w:lineRule="auto"/>
      <w:ind/>
    </w:pPr>
    <w:rPr>
      <w:rFonts w:ascii="Tahoma" w:hAnsi="Tahoma"/>
      <w:sz w:val="16"/>
    </w:rPr>
  </w:style>
  <w:style w:styleId="Style_4_ch" w:type="character">
    <w:name w:val="Balloon Text"/>
    <w:basedOn w:val="Style_2_ch"/>
    <w:link w:val="Style_4"/>
    <w:rPr>
      <w:rFonts w:ascii="Tahoma" w:hAnsi="Tahoma"/>
      <w:sz w:val="16"/>
    </w:rPr>
  </w:style>
  <w:style w:styleId="Style_5" w:type="paragraph">
    <w:name w:val="toc 4"/>
    <w:next w:val="Style_2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List Paragraph"/>
    <w:basedOn w:val="Style_2"/>
    <w:link w:val="Style_20_ch"/>
    <w:pPr>
      <w:ind w:firstLine="0" w:left="720"/>
      <w:contextualSpacing w:val="1"/>
    </w:pPr>
  </w:style>
  <w:style w:styleId="Style_20_ch" w:type="character">
    <w:name w:val="List Paragraph"/>
    <w:basedOn w:val="Style_2_ch"/>
    <w:link w:val="Style_20"/>
  </w:style>
  <w:style w:styleId="Style_21" w:type="paragraph">
    <w:name w:val="Subtitle"/>
    <w:next w:val="Style_2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2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2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" w:type="table">
    <w:name w:val="Table Grid"/>
    <w:basedOn w:val="Style_25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2022-11-28T11:45:42Z</dcterms:modified>
</cp:coreProperties>
</file>