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</w:t>
      </w:r>
      <w:r>
        <w:rPr>
          <w:rFonts w:ascii="Times New Roman" w:hAnsi="Times New Roman"/>
          <w:b w:val="1"/>
          <w:sz w:val="24"/>
        </w:rPr>
        <w:t>З</w:t>
      </w:r>
      <w:r>
        <w:rPr>
          <w:rFonts w:ascii="Times New Roman" w:hAnsi="Times New Roman"/>
          <w:b w:val="1"/>
          <w:sz w:val="24"/>
        </w:rPr>
        <w:t>ЕЛ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ВАЯ ПР</w:t>
      </w:r>
      <w:r>
        <w:rPr>
          <w:rFonts w:ascii="Times New Roman" w:hAnsi="Times New Roman"/>
          <w:b w:val="1"/>
          <w:sz w:val="24"/>
        </w:rPr>
        <w:t>А</w:t>
      </w:r>
      <w:r>
        <w:rPr>
          <w:rFonts w:ascii="Times New Roman" w:hAnsi="Times New Roman"/>
          <w:b w:val="1"/>
          <w:sz w:val="24"/>
        </w:rPr>
        <w:t>ГРАМА</w:t>
      </w:r>
    </w:p>
    <w:p w14:paraId="02000000">
      <w:pPr>
        <w:spacing w:after="0" w:line="240" w:lineRule="auto"/>
        <w:ind/>
        <w:rPr>
          <w:rFonts w:ascii="Times New Roman" w:hAnsi="Times New Roman"/>
          <w:sz w:val="20"/>
        </w:rPr>
      </w:pPr>
    </w:p>
    <w:p w14:paraId="03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3 </w:t>
      </w:r>
      <w:r>
        <w:rPr>
          <w:rFonts w:ascii="Times New Roman" w:hAnsi="Times New Roman"/>
          <w:b w:val="1"/>
          <w:sz w:val="24"/>
        </w:rPr>
        <w:t>снежня</w:t>
      </w:r>
      <w:r>
        <w:rPr>
          <w:rFonts w:ascii="Times New Roman" w:hAnsi="Times New Roman"/>
          <w:b w:val="1"/>
          <w:sz w:val="24"/>
        </w:rPr>
        <w:t xml:space="preserve"> 2022 г.</w:t>
      </w:r>
    </w:p>
    <w:tbl>
      <w:tblPr>
        <w:tblStyle w:val="Style_1"/>
        <w:tblInd w:type="dxa" w:w="108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2835"/>
        <w:gridCol w:w="4111"/>
      </w:tblGrid>
      <w:tr>
        <w:tc>
          <w:tcPr>
            <w:tcW w:type="dxa" w:w="6946"/>
            <w:gridSpan w:val="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fill="24BA81" w:val="clear"/>
          </w:tcPr>
          <w:p w14:paraId="04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0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СЕКЦ</w:t>
            </w:r>
            <w:r>
              <w:rPr>
                <w:rFonts w:ascii="Times New Roman" w:hAnsi="Times New Roman"/>
                <w:b w:val="1"/>
                <w:sz w:val="24"/>
              </w:rPr>
              <w:t>ЫІ</w:t>
            </w:r>
            <w:r>
              <w:rPr>
                <w:rFonts w:ascii="Times New Roman" w:hAnsi="Times New Roman"/>
                <w:b w:val="1"/>
                <w:sz w:val="24"/>
              </w:rPr>
              <w:t xml:space="preserve"> 1</w:t>
            </w:r>
            <w:r>
              <w:rPr>
                <w:rFonts w:ascii="Times New Roman" w:hAnsi="Times New Roman"/>
                <w:b w:val="1"/>
                <w:sz w:val="24"/>
              </w:rPr>
              <w:t xml:space="preserve">: «МУЗЕЙ </w:t>
            </w:r>
            <w:r>
              <w:rPr>
                <w:rFonts w:ascii="Times New Roman" w:hAnsi="Times New Roman"/>
                <w:b w:val="1"/>
                <w:sz w:val="24"/>
              </w:rPr>
              <w:t>І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СПАДЧЫНА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06000000">
            <w:pPr>
              <w:rPr>
                <w:rFonts w:ascii="Times New Roman" w:hAnsi="Times New Roman"/>
                <w:b w:val="1"/>
                <w:caps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13.30 – 15.30</w:t>
            </w:r>
          </w:p>
          <w:p w14:paraId="07000000">
            <w:pPr>
              <w:rPr>
                <w:rFonts w:ascii="Times New Roman" w:hAnsi="Times New Roman"/>
                <w:b w:val="1"/>
                <w:sz w:val="24"/>
                <w:highlight w:val="yellow"/>
              </w:rPr>
            </w:pPr>
          </w:p>
        </w:tc>
      </w:tr>
      <w:tr>
        <w:trPr>
          <w:trHeight w:hRule="atLeast" w:val="492"/>
        </w:trPr>
        <w:tc>
          <w:tcPr>
            <w:tcW w:type="dxa" w:w="6946"/>
            <w:gridSpan w:val="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8000000">
            <w:pPr>
              <w:spacing w:line="240" w:lineRule="exact"/>
              <w:ind/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Мадэрацыя</w:t>
            </w:r>
            <w:r>
              <w:rPr>
                <w:rFonts w:ascii="Times New Roman" w:hAnsi="Times New Roman"/>
                <w:sz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ПРАКАПЦОЎ</w:t>
            </w:r>
            <w:r>
              <w:rPr>
                <w:rFonts w:ascii="Times New Roman" w:hAnsi="Times New Roman"/>
                <w:i w:val="1"/>
                <w:sz w:val="24"/>
              </w:rPr>
              <w:t xml:space="preserve"> Уладзімір Іванавіч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генеральны д</w:t>
            </w:r>
            <w:r>
              <w:rPr>
                <w:rFonts w:ascii="Times New Roman" w:hAnsi="Times New Roman"/>
                <w:i w:val="1"/>
                <w:sz w:val="24"/>
              </w:rPr>
              <w:t>ыр</w:t>
            </w:r>
            <w:r>
              <w:rPr>
                <w:rFonts w:ascii="Times New Roman" w:hAnsi="Times New Roman"/>
                <w:i w:val="1"/>
                <w:sz w:val="24"/>
              </w:rPr>
              <w:t>э</w:t>
            </w:r>
            <w:r>
              <w:rPr>
                <w:rFonts w:ascii="Times New Roman" w:hAnsi="Times New Roman"/>
                <w:i w:val="1"/>
                <w:sz w:val="24"/>
              </w:rPr>
              <w:t>кт</w:t>
            </w:r>
            <w:r>
              <w:rPr>
                <w:rFonts w:ascii="Times New Roman" w:hAnsi="Times New Roman"/>
                <w:i w:val="1"/>
                <w:sz w:val="24"/>
              </w:rPr>
              <w:t>а</w:t>
            </w:r>
            <w:r>
              <w:rPr>
                <w:rFonts w:ascii="Times New Roman" w:hAnsi="Times New Roman"/>
                <w:i w:val="1"/>
                <w:sz w:val="24"/>
              </w:rPr>
              <w:t xml:space="preserve">р </w:t>
            </w: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станов</w:t>
            </w:r>
            <w:r>
              <w:rPr>
                <w:rFonts w:ascii="Times New Roman" w:hAnsi="Times New Roman"/>
                <w:i w:val="1"/>
                <w:sz w:val="24"/>
              </w:rPr>
              <w:t xml:space="preserve">ы </w:t>
            </w:r>
            <w:r>
              <w:rPr>
                <w:rFonts w:ascii="Times New Roman" w:hAnsi="Times New Roman"/>
                <w:i w:val="1"/>
                <w:sz w:val="24"/>
              </w:rPr>
              <w:t>«Нацыянальны</w:t>
            </w:r>
            <w: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мастацкі музей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Рэспублікі Беларусь»</w:t>
            </w:r>
          </w:p>
          <w:p w14:paraId="09000000">
            <w:pPr>
              <w:spacing w:line="240" w:lineRule="exac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                       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ШАНТАР</w:t>
            </w:r>
            <w:r>
              <w:rPr>
                <w:rFonts w:ascii="Times New Roman" w:hAnsi="Times New Roman"/>
                <w:i w:val="1"/>
                <w:sz w:val="24"/>
              </w:rPr>
              <w:t xml:space="preserve"> Дзіяна Георгіеўна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загадчык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аддзела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навукова</w:t>
            </w:r>
            <w:r>
              <w:rPr>
                <w:rFonts w:ascii="Times New Roman" w:hAnsi="Times New Roman"/>
                <w:i w:val="1"/>
                <w:sz w:val="24"/>
              </w:rPr>
              <w:t>-</w:t>
            </w:r>
            <w:r>
              <w:rPr>
                <w:rFonts w:ascii="Times New Roman" w:hAnsi="Times New Roman"/>
                <w:i w:val="1"/>
                <w:sz w:val="24"/>
              </w:rPr>
              <w:t>асветніцкай</w:t>
            </w:r>
            <w:r>
              <w:rPr>
                <w:rFonts w:ascii="Times New Roman" w:hAnsi="Times New Roman"/>
                <w:i w:val="1"/>
                <w:sz w:val="24"/>
              </w:rPr>
              <w:t xml:space="preserve"> работы </w:t>
            </w:r>
            <w:r>
              <w:rPr>
                <w:rFonts w:ascii="Times New Roman" w:hAnsi="Times New Roman"/>
                <w:i w:val="1"/>
                <w:sz w:val="24"/>
              </w:rPr>
              <w:t>ў</w:t>
            </w:r>
            <w:r>
              <w:rPr>
                <w:rFonts w:ascii="Times New Roman" w:hAnsi="Times New Roman"/>
                <w:i w:val="1"/>
                <w:sz w:val="24"/>
              </w:rPr>
              <w:t>становы «Нацыянальны мастацкі музей Рэспублікі Беларусь»</w:t>
            </w:r>
          </w:p>
        </w:tc>
      </w:tr>
      <w:tr>
        <w:trPr>
          <w:trHeight w:hRule="atLeast" w:val="922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0A000000">
            <w:pPr>
              <w:rPr>
                <w:rFonts w:ascii="Times New Roman" w:hAnsi="Times New Roman"/>
                <w:sz w:val="24"/>
              </w:rPr>
            </w:pPr>
            <w:bookmarkStart w:id="1" w:name="_Hlk120450588"/>
            <w:r>
              <w:rPr>
                <w:rFonts w:ascii="Times New Roman" w:hAnsi="Times New Roman"/>
                <w:sz w:val="24"/>
              </w:rPr>
              <w:t>Установа</w:t>
            </w:r>
          </w:p>
          <w:p w14:paraId="0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Нацыянальны</w:t>
            </w:r>
          </w:p>
          <w:p w14:paraId="0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мастацкі музей</w:t>
            </w:r>
          </w:p>
          <w:p w14:paraId="0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Рэспублікі Беларусь».</w:t>
            </w:r>
          </w:p>
          <w:p w14:paraId="0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Філіял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Музей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0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В.К.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Бялыніцкага-Бірулі</w:t>
            </w:r>
            <w:r>
              <w:rPr>
                <w:rFonts w:ascii="Times New Roman" w:hAnsi="Times New Roman"/>
                <w:sz w:val="24"/>
              </w:rPr>
              <w:t>»</w:t>
            </w:r>
            <w:bookmarkEnd w:id="1"/>
          </w:p>
          <w:p w14:paraId="10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1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150-гадовы юбілей В.К. Бялыніцкага-Бірулі: выстаўкі, праекты, падзеі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12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Строгіна Святлана Вікенцьеўна, </w:t>
            </w:r>
          </w:p>
          <w:p w14:paraId="13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Магіл</w:t>
            </w:r>
            <w:r>
              <w:rPr>
                <w:rFonts w:ascii="Times New Roman" w:hAnsi="Times New Roman"/>
                <w:i w:val="1"/>
                <w:sz w:val="24"/>
              </w:rPr>
              <w:t>ё</w:t>
            </w:r>
            <w:r>
              <w:rPr>
                <w:rFonts w:ascii="Times New Roman" w:hAnsi="Times New Roman"/>
                <w:i w:val="1"/>
                <w:sz w:val="24"/>
              </w:rPr>
              <w:t xml:space="preserve">ў </w:t>
            </w: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</w:t>
            </w:r>
          </w:p>
          <w:p w14:paraId="1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«Нацыянальны</w:t>
            </w:r>
          </w:p>
          <w:p w14:paraId="1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мастацкі музей</w:t>
            </w:r>
          </w:p>
          <w:p w14:paraId="17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Рэспублікі Беларусь»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Асаблівасці і інструменты </w:t>
            </w:r>
            <w:r>
              <w:rPr>
                <w:rFonts w:ascii="Times New Roman" w:hAnsi="Times New Roman"/>
                <w:b w:val="1"/>
                <w:sz w:val="24"/>
              </w:rPr>
              <w:t>прасоўвання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музейных калекцый, выставачных праектаў і паслуг у сучасным музеі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19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Шантар </w:t>
            </w:r>
            <w:r>
              <w:rPr>
                <w:rFonts w:ascii="Times New Roman" w:hAnsi="Times New Roman"/>
                <w:i w:val="1"/>
                <w:sz w:val="24"/>
              </w:rPr>
              <w:t>Дзіяна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Георгіеўна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</w:p>
          <w:p w14:paraId="1A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г. Мінск </w:t>
            </w:r>
          </w:p>
          <w:p w14:paraId="1B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1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 «Музей гісторыі горада Мінска»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1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Вопыт Музея гісторыі горада Мінска ў падрыхтоўцы мерапрыемстваў да юбілейных дат 2022 года: 955 год гораду Мінску, 100 год з дня нараджэння М.А. Савіцкага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1E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Кавалёва Юлія Віктараўна,</w:t>
            </w:r>
          </w:p>
          <w:p w14:paraId="1F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20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«Дзяржаўны музей гісторыі беларускай літаратуры». </w:t>
            </w:r>
          </w:p>
          <w:p w14:paraId="2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Філіял «Літаратурны музей Максіма Багдановіча»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Каталог «Аўтографы Максіма Багдановіча» – унікальнасць і значэнне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24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Мышкавец Ірына Вітальеўна, </w:t>
            </w:r>
          </w:p>
          <w:p w14:paraId="25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26000000">
            <w:pPr>
              <w:rPr>
                <w:rFonts w:ascii="Times New Roman" w:hAnsi="Times New Roman"/>
                <w:i w:val="1"/>
                <w:sz w:val="24"/>
              </w:rPr>
            </w:pPr>
          </w:p>
          <w:p w14:paraId="27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2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ФДБУК «Дзяржаўны мемарыяльны гісторыка-літаратурны і прыродна-ландшафтны музей-запаведнік А.С.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Пушкіна «Міхайлаўскае» (Пушкінскі запаведнік) </w:t>
            </w:r>
          </w:p>
          <w:p w14:paraId="29000000">
            <w:pPr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2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Даклад узгадняецца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2B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Васілевіч Георгій Мікалаевіч, </w:t>
            </w:r>
          </w:p>
          <w:p w14:paraId="2C000000">
            <w:pPr>
              <w:rPr>
                <w:rFonts w:ascii="Times New Roman" w:hAnsi="Times New Roman"/>
                <w:i w:val="1"/>
                <w:sz w:val="24"/>
                <w:highlight w:val="yellow"/>
              </w:rPr>
            </w:pPr>
            <w:r>
              <w:rPr>
                <w:rFonts w:ascii="Times New Roman" w:hAnsi="Times New Roman"/>
                <w:i w:val="1"/>
                <w:sz w:val="24"/>
              </w:rPr>
              <w:t>Расійская Федэрацыя</w:t>
            </w:r>
          </w:p>
        </w:tc>
      </w:tr>
      <w:tr>
        <w:trPr>
          <w:trHeight w:hRule="atLeast" w:val="807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«Дзяржаўны музей гісторыі беларускай літаратуры». Філіял «Літаратурны музей Петруся Броўкі»</w:t>
            </w:r>
          </w:p>
          <w:p w14:paraId="2E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2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Літаратурны музей Петруся Броўкі: спадчына і сучаснасць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30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Бадылевіч Карына Аляксандраўна, </w:t>
            </w:r>
          </w:p>
          <w:p w14:paraId="31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</w:tc>
      </w:tr>
      <w:tr>
        <w:trPr>
          <w:trHeight w:hRule="atLeast" w:val="919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3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 культуры «Гісторыка-мемарыяльны музей «Сядзіба Нямцэвічаў»</w:t>
            </w:r>
          </w:p>
          <w:p w14:paraId="33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3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Сядзіба Нямцэвічаў у першае дзесяцігоддзе музеефікацыі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35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Кананчук Кацярына Леанідаўна,</w:t>
            </w:r>
          </w:p>
          <w:p w14:paraId="36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в. Скокі</w:t>
            </w:r>
          </w:p>
        </w:tc>
      </w:tr>
      <w:tr>
        <w:trPr>
          <w:trHeight w:hRule="atLeast" w:val="56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«Столінскі раённы краязнаўчы музей»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3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Духоўная і матэрыяльная культура Століншчыны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39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Леанавец Андрэй Вячаслававіч,</w:t>
            </w:r>
          </w:p>
          <w:p w14:paraId="3A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Столін</w:t>
            </w:r>
          </w:p>
          <w:p w14:paraId="3B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686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3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«Бабруйскі краязнаўчы музей»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3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Гістарычны цэнтр г. Бабруйска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3E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Аўсейчык Іна Вячаславаўна, </w:t>
            </w:r>
          </w:p>
          <w:p w14:paraId="3F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г. Бабруйск </w:t>
            </w:r>
          </w:p>
          <w:p w14:paraId="40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1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«Жыліцкі гістарычны комплекс-музей»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2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Канцэпцыя аднаўлення інтэр</w:t>
            </w:r>
            <w:r>
              <w:rPr>
                <w:rFonts w:ascii="Times New Roman" w:hAnsi="Times New Roman"/>
                <w:b w:val="1"/>
                <w:sz w:val="24"/>
              </w:rPr>
              <w:t>’</w:t>
            </w:r>
            <w:r>
              <w:rPr>
                <w:rFonts w:ascii="Times New Roman" w:hAnsi="Times New Roman"/>
                <w:b w:val="1"/>
                <w:sz w:val="24"/>
              </w:rPr>
              <w:t>ераў палаца Булгакаў у Жылічах і іх музейная рэпрэзентацыя. Досвед працы ў пераходны перыяд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43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Кулакевіч Уладзіслаў Аляксандравіч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пас. Жылічы</w:t>
            </w:r>
          </w:p>
          <w:p w14:paraId="44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812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45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 «Дзяржаўны мемарыяльны комплекс «Хатынь»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4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Царква і могілкі ў вёсцы Хатынь: гісторыя, рэканструкцыя, аднаўленне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47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Зельскі Артур Гарыевіч, </w:t>
            </w:r>
          </w:p>
          <w:p w14:paraId="48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Мінская вобласць</w:t>
            </w:r>
          </w:p>
          <w:p w14:paraId="49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625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«Смаргонскі гісторыка-краязнаўчы музей»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4B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Крэўскі замак як турыстычны аб’ект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4C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Бобіна Алена Вячаславаўна, </w:t>
            </w:r>
          </w:p>
          <w:p w14:paraId="4D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Смаргонь</w:t>
            </w:r>
          </w:p>
          <w:p w14:paraId="4E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847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4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«Дзяржаўны літаратурны музей Янкі Купалы»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5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140-годдзе Янкі Купалы праз прызму дзейнасці літаратурнага музея Песняра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51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Варонава Галіна Юр’еўна,</w:t>
            </w:r>
          </w:p>
          <w:p w14:paraId="52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53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«Дзяржаўны літаратурна-мемарыяльны музей Якуба Коласа»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Юбілейныя праекты Дзяржаўнага літаратурна-мемарыяльнага музея Якуба Коласа да 140-годдзя з дня нараджэння Якуба Коласа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56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Міцкевіч Васіліна Валер</w:t>
            </w:r>
            <w:r>
              <w:rPr>
                <w:rFonts w:ascii="Times New Roman" w:hAnsi="Times New Roman"/>
                <w:i w:val="1"/>
                <w:sz w:val="24"/>
              </w:rPr>
              <w:t>’</w:t>
            </w:r>
            <w:r>
              <w:rPr>
                <w:rFonts w:ascii="Times New Roman" w:hAnsi="Times New Roman"/>
                <w:i w:val="1"/>
                <w:sz w:val="24"/>
              </w:rPr>
              <w:t>еўна,</w:t>
            </w:r>
          </w:p>
          <w:p w14:paraId="57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58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761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5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«Музей Марка Шагала ў Віцебску»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5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Інтэрпрэтацыі Шагалаўскай тэмы ў юбілейны год мастака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5B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Воранава Ірына Сяргееўна, </w:t>
            </w:r>
          </w:p>
          <w:p w14:paraId="5C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Віцебск</w:t>
            </w:r>
          </w:p>
          <w:p w14:paraId="5D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761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5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«Дзяржаўны музей гісторыі беларускай літаратуры»</w:t>
            </w:r>
          </w:p>
          <w:p w14:paraId="5F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6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Інклюзіўны праект «Музей для ўсіх: паэзія кропак…Багдановіч».</w:t>
            </w:r>
          </w:p>
          <w:p w14:paraId="61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Кароткіна Валянціна Сяргееўна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</w:p>
          <w:p w14:paraId="62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63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694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24BA81" w:val="clear"/>
          </w:tcPr>
          <w:p w14:paraId="64000000">
            <w:pPr>
              <w:rPr>
                <w:rFonts w:ascii="Times New Roman" w:hAnsi="Times New Roman"/>
                <w:b w:val="1"/>
                <w:sz w:val="24"/>
              </w:rPr>
            </w:pPr>
          </w:p>
          <w:p w14:paraId="6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РАБОТА СЕКЦЫІ </w:t>
            </w:r>
            <w:r>
              <w:rPr>
                <w:rFonts w:ascii="Times New Roman" w:hAnsi="Times New Roman"/>
                <w:b w:val="1"/>
                <w:sz w:val="24"/>
              </w:rPr>
              <w:t>2</w:t>
            </w:r>
            <w:r>
              <w:rPr>
                <w:rFonts w:ascii="Times New Roman" w:hAnsi="Times New Roman"/>
                <w:b w:val="1"/>
                <w:sz w:val="24"/>
              </w:rPr>
              <w:t>: «ПАТРЫЯТЫЧНАЕ ВЫХАВАННЕ ПРАЗ МУЗЕЙНУЮ ДЕЙНАСЦЬ»</w:t>
            </w:r>
          </w:p>
          <w:p w14:paraId="66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</w:t>
            </w:r>
            <w:r>
              <w:rPr>
                <w:rFonts w:ascii="Times New Roman" w:hAnsi="Times New Roman"/>
                <w:b w:val="1"/>
                <w:sz w:val="24"/>
              </w:rPr>
              <w:t>5</w:t>
            </w:r>
            <w:r>
              <w:rPr>
                <w:rFonts w:ascii="Times New Roman" w:hAnsi="Times New Roman"/>
                <w:b w:val="1"/>
                <w:sz w:val="24"/>
              </w:rPr>
              <w:t>.30 – 1</w:t>
            </w:r>
            <w:r>
              <w:rPr>
                <w:rFonts w:ascii="Times New Roman" w:hAnsi="Times New Roman"/>
                <w:b w:val="1"/>
                <w:sz w:val="24"/>
              </w:rPr>
              <w:t>7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3</w:t>
            </w:r>
            <w:r>
              <w:rPr>
                <w:rFonts w:ascii="Times New Roman" w:hAnsi="Times New Roman"/>
                <w:b w:val="1"/>
                <w:sz w:val="24"/>
              </w:rPr>
              <w:t>0</w:t>
            </w:r>
          </w:p>
          <w:p w14:paraId="67000000">
            <w:pPr>
              <w:rPr>
                <w:rFonts w:ascii="Times New Roman" w:hAnsi="Times New Roman"/>
                <w:b w:val="1"/>
              </w:rPr>
            </w:pPr>
          </w:p>
        </w:tc>
      </w:tr>
      <w:tr>
        <w:tc>
          <w:tcPr>
            <w:tcW w:type="dxa" w:w="694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8000000">
            <w:pPr>
              <w:rPr>
                <w:rFonts w:ascii="Times New Roman" w:hAnsi="Times New Roman"/>
                <w:i w:val="1"/>
                <w:sz w:val="24"/>
              </w:rPr>
            </w:pPr>
            <w:bookmarkStart w:id="2" w:name="_Hlk120536077"/>
            <w:r>
              <w:rPr>
                <w:rFonts w:ascii="Times New Roman" w:hAnsi="Times New Roman"/>
                <w:b w:val="1"/>
                <w:i w:val="1"/>
                <w:sz w:val="24"/>
              </w:rPr>
              <w:t>Мадэрацыя</w:t>
            </w:r>
            <w:r>
              <w:rPr>
                <w:rFonts w:ascii="Times New Roman" w:hAnsi="Times New Roman"/>
                <w:i w:val="1"/>
                <w:sz w:val="24"/>
              </w:rPr>
              <w:t xml:space="preserve">:   </w:t>
            </w:r>
            <w:r>
              <w:rPr>
                <w:rFonts w:ascii="Times New Roman" w:hAnsi="Times New Roman"/>
                <w:i w:val="1"/>
                <w:sz w:val="24"/>
              </w:rPr>
              <w:t>ГУЖАЛОЎСКІ Аляксандр Аляксандравіч</w:t>
            </w:r>
            <w:r>
              <w:rPr>
                <w:rFonts w:ascii="Times New Roman" w:hAnsi="Times New Roman"/>
                <w:i w:val="1"/>
                <w:sz w:val="24"/>
              </w:rPr>
              <w:t xml:space="preserve">, </w:t>
            </w:r>
            <w:r>
              <w:rPr>
                <w:rFonts w:ascii="Times New Roman" w:hAnsi="Times New Roman"/>
                <w:i w:val="1"/>
                <w:sz w:val="24"/>
              </w:rPr>
              <w:t>прафесар кафедры этналогіі, музеялогіі і гісторыі мастацтваў Беларускага дзяржаўнага ўніверсітэта</w:t>
            </w: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6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«Беларускі дзяржаўны музей гісторыі Вялікай Айчыннай вайны»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6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Генацыд беларускага народа ў гады Вялікай Айчыннай вайны (па матэрыялах фондаў Беларускага дзяржаўнага музея гісторыі Вялікай Айчыннай вайны)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6B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Яцкевіч Наталля Анатольеўна,</w:t>
            </w:r>
          </w:p>
          <w:p w14:paraId="6C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6D000000">
            <w:pPr>
              <w:rPr>
                <w:rFonts w:ascii="Times New Roman" w:hAnsi="Times New Roman"/>
                <w:i w:val="1"/>
                <w:sz w:val="16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 «Мемарыяльны комплекс «Брэсцкая крэпасць-герой»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6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Экспазіцыя дзяржаўнай установы «Мемарыяльны комплекс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Брэсцкая крэпасць-герой» як адна з форм захавання памяці аб Вялікай Айчыннай вайне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70000000">
            <w:pPr>
              <w:pStyle w:val="Style_2"/>
              <w:spacing w:after="0" w:before="0"/>
              <w:ind/>
              <w:rPr>
                <w:b w:val="1"/>
              </w:rPr>
            </w:pPr>
            <w:r>
              <w:rPr>
                <w:i w:val="1"/>
              </w:rPr>
              <w:t>Міцюкова Алена Уладзіміраўна,</w:t>
            </w:r>
          </w:p>
          <w:p w14:paraId="71000000">
            <w:pPr>
              <w:pStyle w:val="Style_2"/>
              <w:spacing w:after="0" w:before="0"/>
              <w:ind/>
              <w:rPr>
                <w:i w:val="1"/>
              </w:rPr>
            </w:pPr>
            <w:r>
              <w:rPr>
                <w:i w:val="1"/>
              </w:rPr>
              <w:t>г. Брэст</w:t>
            </w:r>
          </w:p>
          <w:p w14:paraId="72000000">
            <w:pPr>
              <w:pStyle w:val="Style_2"/>
              <w:spacing w:after="0" w:before="0"/>
              <w:ind/>
              <w:rPr>
                <w:i w:val="1"/>
                <w:color w:val="222222"/>
                <w:sz w:val="16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73000000">
            <w:r>
              <w:rPr>
                <w:rFonts w:ascii="Times New Roman" w:hAnsi="Times New Roman"/>
                <w:sz w:val="24"/>
              </w:rPr>
              <w:t>Установа культуры «Магілёўскі абласны краязнаўчы музей імя Е.Р. Раманава»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7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Праект Магілёўскага абласнога краязнаўчага музея імя Е.Р. Раманава «Свяшчэнныя рэліквіі Вялікай Айчынай вайны» ў кантэксце захавання гістарычнай памяці.</w:t>
            </w:r>
          </w:p>
          <w:p w14:paraId="75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Буракова Аляксандра Сяргееўна, </w:t>
            </w:r>
          </w:p>
          <w:p w14:paraId="76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Магілёў</w:t>
            </w:r>
          </w:p>
          <w:p w14:paraId="77000000">
            <w:pPr>
              <w:rPr>
                <w:rFonts w:ascii="Times New Roman" w:hAnsi="Times New Roman"/>
                <w:b w:val="1"/>
                <w:sz w:val="20"/>
                <w:vertAlign w:val="subscript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Установа «Дзяржаўны музей гісторыі беларускай літаратуры». </w:t>
            </w:r>
          </w:p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Філіял «Літаратурны музей Максіма Багдановіча»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A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Новыя формы працы з моладдзю ў Літаратурным музеі Максіма Багдановіча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7B000000">
            <w:pPr>
              <w:pStyle w:val="Style_2"/>
              <w:spacing w:after="0" w:before="0"/>
              <w:ind/>
              <w:rPr>
                <w:i w:val="1"/>
              </w:rPr>
            </w:pPr>
            <w:r>
              <w:rPr>
                <w:i w:val="1"/>
              </w:rPr>
              <w:t>Бараноўскі Міхаіл Аляксандравіч,</w:t>
            </w:r>
          </w:p>
          <w:p w14:paraId="7C000000">
            <w:pPr>
              <w:pStyle w:val="Style_2"/>
              <w:spacing w:after="0" w:before="0"/>
              <w:ind/>
              <w:rPr>
                <w:i w:val="1"/>
              </w:rPr>
            </w:pPr>
            <w:r>
              <w:rPr>
                <w:i w:val="1"/>
              </w:rPr>
              <w:t>г. Мінск</w:t>
            </w:r>
          </w:p>
          <w:p w14:paraId="7D000000">
            <w:pPr>
              <w:pStyle w:val="Style_2"/>
              <w:spacing w:after="0" w:before="0"/>
              <w:ind/>
              <w:rPr>
                <w:i w:val="1"/>
                <w:color w:val="222222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7E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«Віцебскі абласны краязнаўчы музей»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7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Музейна-педагагічны праект. Занятак «Адзін дзень у Здраўнёўскай школе». Практыка-арыентаваны вопыт.</w:t>
            </w:r>
          </w:p>
          <w:p w14:paraId="80000000">
            <w:pPr>
              <w:pStyle w:val="Style_2"/>
              <w:spacing w:after="0" w:before="0"/>
              <w:ind/>
              <w:rPr>
                <w:i w:val="1"/>
              </w:rPr>
            </w:pPr>
            <w:r>
              <w:rPr>
                <w:i w:val="1"/>
              </w:rPr>
              <w:t>Сухарукаў Аляксей Васільевіч,</w:t>
            </w:r>
          </w:p>
          <w:p w14:paraId="81000000">
            <w:pPr>
              <w:pStyle w:val="Style_2"/>
              <w:spacing w:after="0" w:before="0"/>
              <w:ind/>
              <w:rPr>
                <w:i w:val="1"/>
              </w:rPr>
            </w:pPr>
            <w:r>
              <w:rPr>
                <w:i w:val="1"/>
              </w:rPr>
              <w:t>г. Віцебск</w:t>
            </w:r>
          </w:p>
          <w:p w14:paraId="82000000">
            <w:pPr>
              <w:pStyle w:val="Style_2"/>
              <w:spacing w:after="0" w:before="0"/>
              <w:ind/>
              <w:rPr>
                <w:i w:val="1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«Гомельскі абласны музей ваеннай славы»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Гомельскага абласнога музея ваеннай славы па папулярызацыі ваенна-гістарычнай спадчыны Гомельшчыны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85000000">
            <w:pPr>
              <w:pStyle w:val="Style_2"/>
              <w:spacing w:after="0" w:before="0"/>
              <w:ind/>
              <w:rPr>
                <w:i w:val="1"/>
              </w:rPr>
            </w:pPr>
            <w:r>
              <w:rPr>
                <w:i w:val="1"/>
              </w:rPr>
              <w:t>Мішчанка Канстанцін Сяргеевіч,</w:t>
            </w:r>
          </w:p>
          <w:p w14:paraId="86000000">
            <w:pPr>
              <w:pStyle w:val="Style_2"/>
              <w:spacing w:after="0" w:before="0"/>
              <w:ind/>
              <w:rPr>
                <w:i w:val="1"/>
              </w:rPr>
            </w:pPr>
            <w:r>
              <w:rPr>
                <w:i w:val="1"/>
              </w:rPr>
              <w:t>г. Гомель</w:t>
            </w:r>
          </w:p>
          <w:p w14:paraId="87000000">
            <w:pPr>
              <w:pStyle w:val="Style_2"/>
              <w:spacing w:after="0" w:before="0"/>
              <w:ind/>
              <w:rPr>
                <w:i w:val="1"/>
                <w:color w:val="222222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8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 культуры «Быхаўскі раённы гісторыка-краязнаўчы музей»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89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Узаемадзеянне пошукавай групы «ВІККРУ» «Быхаўскі рубеж»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і ДУК «Быхаўскі раённы гісторыка-краязнаўчы музей». Выставачная, навукова-асветніцкая і фондавая праца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8A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Жыжыян Сяргей Піліпавіч, </w:t>
            </w:r>
          </w:p>
          <w:p w14:paraId="8B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Быхаў</w:t>
            </w:r>
          </w:p>
          <w:p w14:paraId="8C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«Музей гісторыі Магілёва»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8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Пошукавая праца ў Музеі гісторыі Магілёва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8F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Бяспанскі Сяргей Іванавіч, </w:t>
            </w:r>
          </w:p>
          <w:p w14:paraId="90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Магілёў</w:t>
            </w:r>
          </w:p>
          <w:p w14:paraId="91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9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Навукова-даследчая ўстанова культуры </w:t>
            </w:r>
            <w:r>
              <w:rPr>
                <w:rFonts w:ascii="Times New Roman" w:hAnsi="Times New Roman"/>
                <w:sz w:val="24"/>
              </w:rPr>
              <w:t>«Браслаўскае раённае аб’яднанне музеяў»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9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Выставачны праект «2022 - год гістарычнай памяці» як форма </w:t>
            </w:r>
            <w:r>
              <w:rPr>
                <w:rFonts w:ascii="Times New Roman" w:hAnsi="Times New Roman"/>
                <w:b w:val="1"/>
                <w:sz w:val="24"/>
              </w:rPr>
              <w:t>сумеснай культурна-адукацыйнай дзейнасці ўстаноў культуры (на прыкладзе Браслаўскага раёна)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94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Антанёнак Вольга Леанідаўна,</w:t>
            </w:r>
          </w:p>
          <w:p w14:paraId="95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Браслаў</w:t>
            </w:r>
          </w:p>
          <w:p w14:paraId="96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«Музейны комплекс гісторыі і культуры Аршаншчыны»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9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Адлюстраванне дзейнасці ваенна-патрыятычнага праваслаўнага клуба ЮНЭСКА «Русічы» </w:t>
            </w:r>
            <w:r>
              <w:rPr>
                <w:rFonts w:ascii="Times New Roman" w:hAnsi="Times New Roman"/>
                <w:b w:val="1"/>
                <w:sz w:val="24"/>
              </w:rPr>
              <w:t>ў</w:t>
            </w:r>
            <w:r>
              <w:rPr>
                <w:rFonts w:ascii="Times New Roman" w:hAnsi="Times New Roman"/>
                <w:b w:val="1"/>
                <w:sz w:val="24"/>
              </w:rPr>
              <w:t xml:space="preserve"> экспазіцыі Ваенна-гістарычнага музея імя Героя Савецкага Саюза К.С. Заслонава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99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Камарова Юлія Вячаславаўна, </w:t>
            </w:r>
          </w:p>
          <w:p w14:paraId="9A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Орша</w:t>
            </w:r>
          </w:p>
          <w:p w14:paraId="9B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9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«Дзяржаўны музей гісторыі</w:t>
            </w:r>
          </w:p>
          <w:p w14:paraId="9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беларускай літаратуры»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9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Цімкавіцкія вытокі: свята патрыятызму і яднання</w:t>
            </w:r>
          </w:p>
          <w:p w14:paraId="9F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Калядчык Наталля Валер’еўна,</w:t>
            </w:r>
          </w:p>
          <w:p w14:paraId="A0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A1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Навукова-даследчая і асветная ўстанова «Нацыянальны Полацкі гісторыка-культурны музей-запаведнік»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A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Філіял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Дзіцячы музей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Дзіцячы музей – філіял Нацыянальнага Полацкага гісторыка-культурнага музея-запаведніка ў сістэме патрыятычнага выхавання дзяцей дашкольнага ўзросту (з вопыту сумеснай работы музея і ДУА «Дзіцячы сад №29 г. Полацка», ДУА «Дзіцячы сад №24 імя П.С. Партновай г. Полацка»)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A5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Смірнова Таццяна Рафаілаўна, </w:t>
            </w:r>
          </w:p>
          <w:p w14:paraId="A6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Полацк</w:t>
            </w:r>
            <w:bookmarkEnd w:id="2"/>
          </w:p>
        </w:tc>
      </w:tr>
      <w:tr>
        <w:trPr>
          <w:trHeight w:hRule="atLeast" w:val="69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7000000">
            <w:pPr>
              <w:rPr>
                <w:rFonts w:ascii="Times New Roman" w:hAnsi="Times New Roman"/>
                <w:sz w:val="24"/>
              </w:rPr>
            </w:pPr>
          </w:p>
          <w:p w14:paraId="A8000000">
            <w:pPr>
              <w:rPr>
                <w:rFonts w:ascii="Times New Roman" w:hAnsi="Times New Roman"/>
                <w:sz w:val="24"/>
              </w:rPr>
            </w:pPr>
          </w:p>
          <w:p w14:paraId="A9000000">
            <w:pPr>
              <w:rPr>
                <w:rFonts w:ascii="Times New Roman" w:hAnsi="Times New Roman"/>
                <w:sz w:val="24"/>
              </w:rPr>
            </w:pPr>
          </w:p>
          <w:p w14:paraId="AA000000">
            <w:pPr>
              <w:rPr>
                <w:rFonts w:ascii="Times New Roman" w:hAnsi="Times New Roman"/>
                <w:sz w:val="24"/>
              </w:rPr>
            </w:pPr>
          </w:p>
          <w:p w14:paraId="AB00000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C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rPr>
          <w:trHeight w:hRule="atLeast" w:val="291"/>
        </w:trPr>
        <w:tc>
          <w:tcPr>
            <w:tcW w:type="dxa" w:w="6946"/>
            <w:gridSpan w:val="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AD000000">
            <w:pPr>
              <w:rPr>
                <w:rFonts w:ascii="Times New Roman" w:hAnsi="Times New Roman"/>
                <w:b w:val="1"/>
                <w:sz w:val="24"/>
                <w:highlight w:val="yellow"/>
              </w:rPr>
            </w:pP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снежня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2022 г.</w:t>
            </w:r>
          </w:p>
        </w:tc>
      </w:tr>
      <w:tr>
        <w:tc>
          <w:tcPr>
            <w:tcW w:type="dxa" w:w="694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24BA81" w:val="clear"/>
          </w:tcPr>
          <w:p w14:paraId="AE000000">
            <w:pPr>
              <w:rPr>
                <w:rFonts w:ascii="Times New Roman" w:hAnsi="Times New Roman"/>
                <w:sz w:val="24"/>
              </w:rPr>
            </w:pPr>
          </w:p>
          <w:p w14:paraId="AF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РАБОТА СЕКЦ</w:t>
            </w:r>
            <w:r>
              <w:rPr>
                <w:rFonts w:ascii="Times New Roman" w:hAnsi="Times New Roman"/>
                <w:b w:val="1"/>
                <w:sz w:val="24"/>
              </w:rPr>
              <w:t>ЫІ</w:t>
            </w:r>
            <w:r>
              <w:rPr>
                <w:rFonts w:ascii="Times New Roman" w:hAnsi="Times New Roman"/>
                <w:b w:val="1"/>
                <w:sz w:val="24"/>
              </w:rPr>
              <w:t xml:space="preserve"> 3</w:t>
            </w:r>
            <w:r>
              <w:rPr>
                <w:rFonts w:ascii="Times New Roman" w:hAnsi="Times New Roman"/>
                <w:b w:val="1"/>
                <w:sz w:val="24"/>
              </w:rPr>
              <w:t xml:space="preserve">: </w:t>
            </w:r>
          </w:p>
          <w:p w14:paraId="B0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«МУЗЕЙ – Т</w:t>
            </w:r>
            <w:r>
              <w:rPr>
                <w:rFonts w:ascii="Times New Roman" w:hAnsi="Times New Roman"/>
                <w:b w:val="1"/>
                <w:sz w:val="24"/>
              </w:rPr>
              <w:t>Э</w:t>
            </w:r>
            <w:r>
              <w:rPr>
                <w:rFonts w:ascii="Times New Roman" w:hAnsi="Times New Roman"/>
                <w:b w:val="1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sz w:val="24"/>
              </w:rPr>
              <w:t>Ы</w:t>
            </w:r>
            <w:r>
              <w:rPr>
                <w:rFonts w:ascii="Times New Roman" w:hAnsi="Times New Roman"/>
                <w:b w:val="1"/>
                <w:sz w:val="24"/>
              </w:rPr>
              <w:t>ТОР</w:t>
            </w:r>
            <w:r>
              <w:rPr>
                <w:rFonts w:ascii="Times New Roman" w:hAnsi="Times New Roman"/>
                <w:b w:val="1"/>
                <w:sz w:val="24"/>
              </w:rPr>
              <w:t>Ы</w:t>
            </w:r>
            <w:r>
              <w:rPr>
                <w:rFonts w:ascii="Times New Roman" w:hAnsi="Times New Roman"/>
                <w:b w:val="1"/>
                <w:sz w:val="24"/>
              </w:rPr>
              <w:t xml:space="preserve">Я </w:t>
            </w:r>
            <w:r>
              <w:rPr>
                <w:rFonts w:ascii="Times New Roman" w:hAnsi="Times New Roman"/>
                <w:b w:val="1"/>
                <w:sz w:val="24"/>
              </w:rPr>
              <w:t>ГІ</w:t>
            </w:r>
            <w:r>
              <w:rPr>
                <w:rFonts w:ascii="Times New Roman" w:hAnsi="Times New Roman"/>
                <w:b w:val="1"/>
                <w:sz w:val="24"/>
              </w:rPr>
              <w:t>СТ</w:t>
            </w:r>
            <w:r>
              <w:rPr>
                <w:rFonts w:ascii="Times New Roman" w:hAnsi="Times New Roman"/>
                <w:b w:val="1"/>
                <w:sz w:val="24"/>
              </w:rPr>
              <w:t>А</w:t>
            </w:r>
            <w:r>
              <w:rPr>
                <w:rFonts w:ascii="Times New Roman" w:hAnsi="Times New Roman"/>
                <w:b w:val="1"/>
                <w:sz w:val="24"/>
              </w:rPr>
              <w:t>Р</w:t>
            </w:r>
            <w:r>
              <w:rPr>
                <w:rFonts w:ascii="Times New Roman" w:hAnsi="Times New Roman"/>
                <w:b w:val="1"/>
                <w:sz w:val="24"/>
              </w:rPr>
              <w:t>Ы</w:t>
            </w:r>
            <w:r>
              <w:rPr>
                <w:rFonts w:ascii="Times New Roman" w:hAnsi="Times New Roman"/>
                <w:b w:val="1"/>
                <w:sz w:val="24"/>
              </w:rPr>
              <w:t>Ч</w:t>
            </w:r>
            <w:r>
              <w:rPr>
                <w:rFonts w:ascii="Times New Roman" w:hAnsi="Times New Roman"/>
                <w:b w:val="1"/>
                <w:sz w:val="24"/>
              </w:rPr>
              <w:t>НА</w:t>
            </w:r>
            <w:r>
              <w:rPr>
                <w:rFonts w:ascii="Times New Roman" w:hAnsi="Times New Roman"/>
                <w:b w:val="1"/>
                <w:sz w:val="24"/>
              </w:rPr>
              <w:t>Й ПАМЯ</w:t>
            </w:r>
            <w:r>
              <w:rPr>
                <w:rFonts w:ascii="Times New Roman" w:hAnsi="Times New Roman"/>
                <w:b w:val="1"/>
                <w:sz w:val="24"/>
              </w:rPr>
              <w:t>ЦІ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</w:p>
          <w:p w14:paraId="B1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12.00 – 13.</w:t>
            </w:r>
            <w:r>
              <w:rPr>
                <w:rFonts w:ascii="Times New Roman" w:hAnsi="Times New Roman"/>
                <w:b w:val="1"/>
                <w:sz w:val="24"/>
              </w:rPr>
              <w:t>45</w:t>
            </w:r>
          </w:p>
          <w:p w14:paraId="B2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694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3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Мадэрацыя</w:t>
            </w:r>
            <w:r>
              <w:rPr>
                <w:rFonts w:ascii="Times New Roman" w:hAnsi="Times New Roman"/>
                <w:i w:val="1"/>
                <w:sz w:val="24"/>
              </w:rPr>
              <w:t xml:space="preserve">:   </w:t>
            </w:r>
            <w:r>
              <w:rPr>
                <w:rFonts w:ascii="Times New Roman" w:hAnsi="Times New Roman"/>
                <w:i w:val="1"/>
                <w:sz w:val="24"/>
              </w:rPr>
              <w:t>МАРОЗАЎ Дзмітрый Віктаравіч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  <w:r>
              <w:rPr>
                <w:rFonts w:ascii="Times New Roman" w:hAnsi="Times New Roman"/>
                <w:i w:val="1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>д</w:t>
            </w:r>
            <w:r>
              <w:rPr>
                <w:rFonts w:ascii="Times New Roman" w:hAnsi="Times New Roman"/>
                <w:i w:val="1"/>
                <w:sz w:val="24"/>
              </w:rPr>
              <w:t>ы</w:t>
            </w:r>
            <w:r>
              <w:rPr>
                <w:rFonts w:ascii="Times New Roman" w:hAnsi="Times New Roman"/>
                <w:i w:val="1"/>
                <w:sz w:val="24"/>
              </w:rPr>
              <w:t>р</w:t>
            </w:r>
            <w:r>
              <w:rPr>
                <w:rFonts w:ascii="Times New Roman" w:hAnsi="Times New Roman"/>
                <w:i w:val="1"/>
                <w:sz w:val="24"/>
              </w:rPr>
              <w:t>э</w:t>
            </w:r>
            <w:r>
              <w:rPr>
                <w:rFonts w:ascii="Times New Roman" w:hAnsi="Times New Roman"/>
                <w:i w:val="1"/>
                <w:sz w:val="24"/>
              </w:rPr>
              <w:t>кт</w:t>
            </w:r>
            <w:r>
              <w:rPr>
                <w:rFonts w:ascii="Times New Roman" w:hAnsi="Times New Roman"/>
                <w:i w:val="1"/>
                <w:sz w:val="24"/>
              </w:rPr>
              <w:t>а</w:t>
            </w:r>
            <w:r>
              <w:rPr>
                <w:rFonts w:ascii="Times New Roman" w:hAnsi="Times New Roman"/>
                <w:i w:val="1"/>
                <w:sz w:val="24"/>
              </w:rPr>
              <w:t>р Нац</w:t>
            </w:r>
            <w:r>
              <w:rPr>
                <w:rFonts w:ascii="Times New Roman" w:hAnsi="Times New Roman"/>
                <w:i w:val="1"/>
                <w:sz w:val="24"/>
              </w:rPr>
              <w:t>ыянальнага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аген</w:t>
            </w:r>
            <w:r>
              <w:rPr>
                <w:rFonts w:ascii="Times New Roman" w:hAnsi="Times New Roman"/>
                <w:i w:val="1"/>
                <w:sz w:val="24"/>
              </w:rPr>
              <w:t>ц</w:t>
            </w:r>
            <w:r>
              <w:rPr>
                <w:rFonts w:ascii="Times New Roman" w:hAnsi="Times New Roman"/>
                <w:i w:val="1"/>
                <w:sz w:val="24"/>
              </w:rPr>
              <w:t>тва п</w:t>
            </w:r>
            <w:r>
              <w:rPr>
                <w:rFonts w:ascii="Times New Roman" w:hAnsi="Times New Roman"/>
                <w:i w:val="1"/>
                <w:sz w:val="24"/>
              </w:rPr>
              <w:t>а</w:t>
            </w:r>
            <w:r>
              <w:rPr>
                <w:rFonts w:ascii="Times New Roman" w:hAnsi="Times New Roman"/>
                <w:i w:val="1"/>
                <w:sz w:val="24"/>
              </w:rPr>
              <w:t xml:space="preserve"> тур</w:t>
            </w:r>
            <w:r>
              <w:rPr>
                <w:rFonts w:ascii="Times New Roman" w:hAnsi="Times New Roman"/>
                <w:i w:val="1"/>
                <w:sz w:val="24"/>
              </w:rPr>
              <w:t>ы</w:t>
            </w:r>
            <w:r>
              <w:rPr>
                <w:rFonts w:ascii="Times New Roman" w:hAnsi="Times New Roman"/>
                <w:i w:val="1"/>
                <w:sz w:val="24"/>
              </w:rPr>
              <w:t>зм</w:t>
            </w:r>
            <w:r>
              <w:rPr>
                <w:rFonts w:ascii="Times New Roman" w:hAnsi="Times New Roman"/>
                <w:i w:val="1"/>
                <w:sz w:val="24"/>
              </w:rPr>
              <w:t>е</w:t>
            </w: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B4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«Віцебскі абласны краязн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ўчы музей»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B5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VI Нацыянальная выстава інсітнага (наіўнага) мастацтва «INSITUS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</w:t>
            </w:r>
            <w:r>
              <w:rPr>
                <w:rFonts w:ascii="Times New Roman" w:hAnsi="Times New Roman"/>
                <w:b w:val="1"/>
                <w:sz w:val="24"/>
              </w:rPr>
              <w:t>2020». Вопыт калабарацыі музеяў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B6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Старынская Таццяна Аляксандраўна, г. Віцебск</w:t>
            </w:r>
          </w:p>
          <w:p w14:paraId="B7000000">
            <w:pPr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8000000">
            <w:pPr>
              <w:pStyle w:val="Style_2"/>
              <w:spacing w:after="0" w:before="0"/>
              <w:ind/>
              <w:rPr>
                <w:color w:val="222222"/>
              </w:rPr>
            </w:pPr>
            <w:r>
              <w:rPr>
                <w:color w:val="222222"/>
              </w:rPr>
              <w:t>Установа культуры «Віцебскі абласны краязн</w:t>
            </w:r>
            <w:r>
              <w:rPr>
                <w:color w:val="222222"/>
              </w:rPr>
              <w:t>а</w:t>
            </w:r>
            <w:r>
              <w:rPr>
                <w:color w:val="222222"/>
              </w:rPr>
              <w:t>ўчы музей»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9000000">
            <w:pPr>
              <w:pStyle w:val="Style_2"/>
              <w:spacing w:after="0" w:before="0"/>
              <w:ind/>
              <w:rPr>
                <w:b w:val="1"/>
                <w:color w:val="222222"/>
              </w:rPr>
            </w:pPr>
            <w:r>
              <w:rPr>
                <w:b w:val="1"/>
                <w:color w:val="222222"/>
              </w:rPr>
              <w:t>Выставачны праект «Віцебскі мастак». Брэндзіраванне тэрыторыі</w:t>
            </w:r>
            <w:r>
              <w:rPr>
                <w:b w:val="1"/>
                <w:color w:val="222222"/>
              </w:rPr>
              <w:t>.</w:t>
            </w:r>
          </w:p>
          <w:p w14:paraId="BA000000">
            <w:pPr>
              <w:rPr>
                <w:rFonts w:ascii="Times New Roman" w:hAnsi="Times New Roman"/>
                <w:i w:val="1"/>
                <w:color w:val="222222"/>
                <w:sz w:val="24"/>
              </w:rPr>
            </w:pPr>
            <w:r>
              <w:rPr>
                <w:rFonts w:ascii="Times New Roman" w:hAnsi="Times New Roman"/>
                <w:i w:val="1"/>
                <w:color w:val="222222"/>
                <w:sz w:val="24"/>
              </w:rPr>
              <w:t xml:space="preserve">Багацёнак Аляксандр Апанасавіч, </w:t>
            </w:r>
          </w:p>
          <w:p w14:paraId="BB000000">
            <w:pPr>
              <w:rPr>
                <w:rFonts w:ascii="Times New Roman" w:hAnsi="Times New Roman"/>
                <w:i w:val="1"/>
                <w:color w:val="222222"/>
                <w:sz w:val="24"/>
              </w:rPr>
            </w:pPr>
            <w:r>
              <w:rPr>
                <w:rFonts w:ascii="Times New Roman" w:hAnsi="Times New Roman"/>
                <w:i w:val="1"/>
                <w:color w:val="222222"/>
                <w:sz w:val="24"/>
              </w:rPr>
              <w:t>г. Віцебск</w:t>
            </w:r>
          </w:p>
          <w:p w14:paraId="BC000000">
            <w:pPr>
              <w:rPr>
                <w:rFonts w:ascii="Times New Roman" w:hAnsi="Times New Roman"/>
                <w:i w:val="1"/>
                <w:sz w:val="20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BD000000">
            <w:pPr>
              <w:rPr>
                <w:color w:val="222222"/>
              </w:rPr>
            </w:pPr>
            <w:r>
              <w:rPr>
                <w:rFonts w:ascii="Times New Roman" w:hAnsi="Times New Roman"/>
                <w:sz w:val="24"/>
              </w:rPr>
              <w:t>Дзяржаўная гісторыка-культурная ўстанова «Гомельскі палацава-паркавы ансамбль»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B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Стварэнне экспазіцый, прысвечаных ахвярам генацыду беларускага народа ў гады Вялікай Айчыннай вайны на прыкладзе Гомельскага палацава-паркавага ансамбля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BF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Панкоў Юрый Уладзіміравіч, </w:t>
            </w:r>
          </w:p>
          <w:p w14:paraId="C0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Гомель</w:t>
            </w:r>
          </w:p>
          <w:p w14:paraId="C1000000">
            <w:pPr>
              <w:rPr>
                <w:rFonts w:ascii="Times New Roman" w:hAnsi="Times New Roman"/>
                <w:b w:val="1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2000000">
            <w:pPr>
              <w:pStyle w:val="Style_2"/>
              <w:spacing w:after="0" w:before="0"/>
              <w:ind/>
              <w:rPr>
                <w:color w:val="222222"/>
              </w:rPr>
            </w:pPr>
            <w:r>
              <w:rPr>
                <w:color w:val="222222"/>
              </w:rPr>
              <w:t>Дзяржаўная ўстанова «Гомельскі гісторыка-краязнаўчы музей»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3000000">
            <w:pPr>
              <w:pStyle w:val="Style_2"/>
              <w:spacing w:after="0" w:before="0"/>
              <w:ind/>
              <w:rPr>
                <w:b w:val="1"/>
                <w:color w:val="222222"/>
              </w:rPr>
            </w:pPr>
            <w:r>
              <w:rPr>
                <w:b w:val="1"/>
                <w:color w:val="222222"/>
              </w:rPr>
              <w:t>Вязні Трэцяга рэйха</w:t>
            </w:r>
            <w:r>
              <w:rPr>
                <w:b w:val="1"/>
                <w:color w:val="222222"/>
              </w:rPr>
              <w:t>.</w:t>
            </w:r>
          </w:p>
          <w:p w14:paraId="C4000000">
            <w:pPr>
              <w:rPr>
                <w:rFonts w:ascii="Times New Roman" w:hAnsi="Times New Roman"/>
                <w:i w:val="1"/>
                <w:color w:val="222222"/>
                <w:sz w:val="24"/>
              </w:rPr>
            </w:pPr>
            <w:r>
              <w:rPr>
                <w:rFonts w:ascii="Times New Roman" w:hAnsi="Times New Roman"/>
                <w:i w:val="1"/>
                <w:color w:val="222222"/>
                <w:sz w:val="24"/>
              </w:rPr>
              <w:t>Шыцікава Святлана Васільеўна,</w:t>
            </w:r>
          </w:p>
          <w:p w14:paraId="C5000000">
            <w:pPr>
              <w:rPr>
                <w:rFonts w:ascii="Times New Roman" w:hAnsi="Times New Roman"/>
                <w:i w:val="1"/>
                <w:color w:val="222222"/>
                <w:sz w:val="24"/>
              </w:rPr>
            </w:pPr>
            <w:r>
              <w:rPr>
                <w:rFonts w:ascii="Times New Roman" w:hAnsi="Times New Roman"/>
                <w:i w:val="1"/>
                <w:color w:val="222222"/>
                <w:sz w:val="24"/>
              </w:rPr>
              <w:t>г. Гомель</w:t>
            </w:r>
          </w:p>
          <w:p w14:paraId="C6000000">
            <w:pPr>
              <w:rPr>
                <w:rFonts w:ascii="Times New Roman" w:hAnsi="Times New Roman"/>
                <w:i w:val="1"/>
                <w:color w:val="222222"/>
                <w:sz w:val="20"/>
              </w:rPr>
            </w:pPr>
          </w:p>
        </w:tc>
      </w:tr>
      <w:tr>
        <w:trPr>
          <w:trHeight w:hRule="atLeast" w:val="903"/>
        </w:trP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C7000000">
            <w:pPr>
              <w:rPr>
                <w:color w:val="222222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 культуры «Бабруйскі мастацкі музей»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C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Фарміраванне прафесійнага мастацкага асяроддзя ў горадзе Бабруйску ў перыяд з 1946 па 2020</w:t>
            </w:r>
            <w:r>
              <w:rPr>
                <w:rFonts w:ascii="Times New Roman" w:hAnsi="Times New Roman"/>
                <w:b w:val="1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sz w:val="24"/>
              </w:rPr>
              <w:t>гг.</w:t>
            </w:r>
          </w:p>
          <w:p w14:paraId="C9000000">
            <w:pPr>
              <w:rPr>
                <w:rFonts w:ascii="Times New Roman" w:hAnsi="Times New Roman"/>
                <w:i w:val="1"/>
                <w:color w:val="222222"/>
                <w:sz w:val="24"/>
              </w:rPr>
            </w:pPr>
            <w:r>
              <w:rPr>
                <w:rFonts w:ascii="Times New Roman" w:hAnsi="Times New Roman"/>
                <w:i w:val="1"/>
                <w:color w:val="222222"/>
                <w:sz w:val="24"/>
              </w:rPr>
              <w:t xml:space="preserve">Благуцін Генадзь Раманавіч, </w:t>
            </w:r>
          </w:p>
          <w:p w14:paraId="CA000000">
            <w:pPr>
              <w:rPr>
                <w:rFonts w:ascii="Times New Roman" w:hAnsi="Times New Roman"/>
                <w:i w:val="1"/>
                <w:color w:val="222222"/>
                <w:sz w:val="24"/>
              </w:rPr>
            </w:pPr>
            <w:r>
              <w:rPr>
                <w:rFonts w:ascii="Times New Roman" w:hAnsi="Times New Roman"/>
                <w:i w:val="1"/>
                <w:color w:val="222222"/>
                <w:sz w:val="24"/>
              </w:rPr>
              <w:t>г. Бабруйск</w:t>
            </w:r>
          </w:p>
          <w:p w14:paraId="CB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1115"/>
        </w:trP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C000000">
            <w:pPr>
              <w:pStyle w:val="Style_2"/>
              <w:spacing w:after="0" w:before="0"/>
              <w:ind/>
              <w:rPr>
                <w:color w:val="222222"/>
              </w:rPr>
            </w:pPr>
            <w:r>
              <w:rPr>
                <w:color w:val="222222"/>
              </w:rPr>
              <w:t xml:space="preserve">Установа культуры «Магілёўскі абласны мастацкі музей імя </w:t>
            </w:r>
          </w:p>
          <w:p w14:paraId="CD000000">
            <w:pPr>
              <w:pStyle w:val="Style_2"/>
              <w:spacing w:after="0" w:before="0"/>
              <w:ind/>
              <w:rPr>
                <w:color w:val="222222"/>
              </w:rPr>
            </w:pPr>
            <w:r>
              <w:rPr>
                <w:color w:val="222222"/>
              </w:rPr>
              <w:t>П.В.</w:t>
            </w:r>
            <w:r>
              <w:rPr>
                <w:color w:val="222222"/>
              </w:rPr>
              <w:t> </w:t>
            </w:r>
            <w:r>
              <w:rPr>
                <w:color w:val="222222"/>
              </w:rPr>
              <w:t>Масленікава»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E000000">
            <w:pPr>
              <w:pStyle w:val="Style_2"/>
              <w:spacing w:after="0" w:before="0"/>
              <w:ind/>
              <w:rPr>
                <w:b w:val="1"/>
                <w:color w:val="222222"/>
              </w:rPr>
            </w:pPr>
            <w:r>
              <w:rPr>
                <w:b w:val="1"/>
                <w:color w:val="222222"/>
              </w:rPr>
              <w:t>Нараджэнне ў духу часу (стварэнне мастацкага музея з новымі сучаснымі выставачнымі прасторамі)</w:t>
            </w:r>
            <w:r>
              <w:rPr>
                <w:b w:val="1"/>
                <w:color w:val="222222"/>
              </w:rPr>
              <w:t>.</w:t>
            </w:r>
          </w:p>
          <w:p w14:paraId="CF000000">
            <w:pPr>
              <w:rPr>
                <w:rFonts w:ascii="Times New Roman" w:hAnsi="Times New Roman"/>
                <w:i w:val="1"/>
                <w:color w:val="222222"/>
                <w:sz w:val="24"/>
              </w:rPr>
            </w:pPr>
            <w:r>
              <w:rPr>
                <w:rFonts w:ascii="Times New Roman" w:hAnsi="Times New Roman"/>
                <w:i w:val="1"/>
                <w:color w:val="222222"/>
                <w:sz w:val="24"/>
              </w:rPr>
              <w:t>Караблёў Юрый Юр’евіч,</w:t>
            </w:r>
          </w:p>
          <w:p w14:paraId="D0000000">
            <w:pPr>
              <w:rPr>
                <w:rFonts w:ascii="Times New Roman" w:hAnsi="Times New Roman"/>
                <w:i w:val="1"/>
                <w:color w:val="222222"/>
                <w:sz w:val="24"/>
              </w:rPr>
            </w:pPr>
            <w:r>
              <w:rPr>
                <w:rFonts w:ascii="Times New Roman" w:hAnsi="Times New Roman"/>
                <w:i w:val="1"/>
                <w:color w:val="222222"/>
                <w:sz w:val="24"/>
              </w:rPr>
              <w:t>г. Магілёў</w:t>
            </w:r>
          </w:p>
          <w:p w14:paraId="D1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D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«Гродзенскі дзяржаўны гісторыка-археалагічны музей»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D3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Інтэрактыўны кантэнт у экспазіцыі Старога замка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D4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Усманава Марыя Сяргееўна, </w:t>
            </w:r>
          </w:p>
          <w:p w14:paraId="D5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Гродна</w:t>
            </w:r>
          </w:p>
          <w:p w14:paraId="D6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7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«Гродзенскі дзяржаўны музей гісторыі рэлігіі»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D8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Прасоўванне акаўнта Гродзенскага дзяржаўнага музея гісторыі рэлігіі ў Instagram: вопыт і перспектывы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D9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Станкевіч Наталля Іванаўна,</w:t>
            </w:r>
          </w:p>
          <w:p w14:paraId="DA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Гродна</w:t>
            </w:r>
          </w:p>
          <w:p w14:paraId="DB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DC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«Дзятлаўскі дзяржаўны гісторыка-краязнаўчы музей»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DD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Тэхналогіі правядзення краязнаўчых даследаванняў: ад пошуку тэмы да выдання кнігі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DE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Абрамчык Алена Рыгораўна,</w:t>
            </w:r>
          </w:p>
          <w:p w14:paraId="DF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Дзятлава</w:t>
            </w:r>
          </w:p>
          <w:p w14:paraId="E0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1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Установа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«Музей «</w:t>
            </w:r>
            <w:r>
              <w:rPr>
                <w:rFonts w:ascii="Times New Roman" w:hAnsi="Times New Roman"/>
                <w:color w:val="000000"/>
                <w:sz w:val="24"/>
              </w:rPr>
              <w:t>Замкавы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 «</w:t>
            </w:r>
            <w:r>
              <w:rPr>
                <w:rFonts w:ascii="Times New Roman" w:hAnsi="Times New Roman"/>
                <w:color w:val="000000"/>
                <w:sz w:val="24"/>
              </w:rPr>
              <w:t>Мір</w:t>
            </w:r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E2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Праекты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музея 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Замкавы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комплекс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Мір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у Год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гістарычнай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памяці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.</w:t>
            </w:r>
          </w:p>
          <w:p w14:paraId="E3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Навіцкая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Вольга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Васільеўна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,</w:t>
            </w:r>
          </w:p>
          <w:p w14:paraId="E4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г.п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Мір</w:t>
            </w:r>
          </w:p>
          <w:p w14:paraId="E500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c>
          <w:tcPr>
            <w:tcW w:type="dxa" w:w="2835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E6000000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Дзяржаўная ўстанова «Нацыянальны гістарычны музей Рэспублікі Беларусь»</w:t>
            </w:r>
          </w:p>
        </w:tc>
        <w:tc>
          <w:tcPr>
            <w:tcW w:type="dxa" w:w="4111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themeFillShade="D9" w:val="clear"/>
          </w:tcPr>
          <w:p w14:paraId="E7000000">
            <w:pPr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Музе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як месц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>а</w:t>
            </w: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 гістарычнай памяці: інклюзіўныя падыходы</w:t>
            </w:r>
          </w:p>
          <w:p w14:paraId="E8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Бухал Алена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Мікалаеўна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, </w:t>
            </w:r>
          </w:p>
          <w:p w14:paraId="E9000000">
            <w:pPr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 xml:space="preserve">г. </w:t>
            </w:r>
            <w:r>
              <w:rPr>
                <w:rFonts w:ascii="Times New Roman" w:hAnsi="Times New Roman"/>
                <w:i w:val="1"/>
                <w:color w:val="000000"/>
                <w:sz w:val="24"/>
              </w:rPr>
              <w:t>Мінск</w:t>
            </w:r>
          </w:p>
        </w:tc>
      </w:tr>
      <w:tr>
        <w:tc>
          <w:tcPr>
            <w:tcW w:type="dxa" w:w="6946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24BA81" w:val="clear"/>
          </w:tcPr>
          <w:p w14:paraId="EA000000">
            <w:pPr>
              <w:rPr>
                <w:rFonts w:ascii="Times New Roman" w:hAnsi="Times New Roman"/>
                <w:b w:val="1"/>
                <w:sz w:val="24"/>
              </w:rPr>
            </w:pPr>
            <w:bookmarkStart w:id="3" w:name="_Hlk120535968"/>
          </w:p>
          <w:p w14:paraId="EB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 xml:space="preserve">РАБОТА СЕКЦЫІ </w:t>
            </w:r>
            <w:r>
              <w:rPr>
                <w:rFonts w:ascii="Times New Roman" w:hAnsi="Times New Roman"/>
                <w:b w:val="1"/>
                <w:sz w:val="24"/>
              </w:rPr>
              <w:t>4</w:t>
            </w:r>
            <w:r>
              <w:rPr>
                <w:rFonts w:ascii="Times New Roman" w:hAnsi="Times New Roman"/>
                <w:b w:val="1"/>
                <w:sz w:val="24"/>
              </w:rPr>
              <w:t>: «КУЛЬТУРА І БЫТ БЕЛАРУСАЎ»</w:t>
            </w:r>
          </w:p>
          <w:p w14:paraId="EC000000">
            <w:pPr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  <w:sz w:val="24"/>
              </w:rPr>
              <w:t>13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>45</w:t>
            </w:r>
            <w:r>
              <w:rPr>
                <w:rFonts w:ascii="Times New Roman" w:hAnsi="Times New Roman"/>
                <w:b w:val="1"/>
                <w:sz w:val="24"/>
              </w:rPr>
              <w:t xml:space="preserve"> – </w:t>
            </w:r>
            <w:r>
              <w:rPr>
                <w:rFonts w:ascii="Times New Roman" w:hAnsi="Times New Roman"/>
                <w:b w:val="1"/>
                <w:sz w:val="24"/>
              </w:rPr>
              <w:t>15</w:t>
            </w:r>
            <w:bookmarkStart w:id="4" w:name="_GoBack"/>
            <w:bookmarkEnd w:id="4"/>
            <w:r>
              <w:rPr>
                <w:rFonts w:ascii="Times New Roman" w:hAnsi="Times New Roman"/>
                <w:b w:val="1"/>
                <w:sz w:val="24"/>
              </w:rPr>
              <w:t>.30</w:t>
            </w:r>
          </w:p>
        </w:tc>
      </w:tr>
      <w:tr>
        <w:tc>
          <w:tcPr>
            <w:tcW w:type="dxa" w:w="6946"/>
            <w:gridSpan w:val="2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ED000000">
            <w:pPr>
              <w:spacing w:line="240" w:lineRule="exact"/>
              <w:ind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b w:val="1"/>
                <w:i w:val="1"/>
                <w:sz w:val="24"/>
              </w:rPr>
              <w:t>Мадэрацыя</w:t>
            </w:r>
            <w:r>
              <w:rPr>
                <w:rFonts w:ascii="Times New Roman" w:hAnsi="Times New Roman"/>
                <w:i w:val="1"/>
                <w:sz w:val="24"/>
              </w:rPr>
              <w:t xml:space="preserve">:   </w:t>
            </w:r>
            <w:r>
              <w:rPr>
                <w:rFonts w:ascii="Times New Roman" w:hAnsi="Times New Roman"/>
                <w:i w:val="1"/>
                <w:sz w:val="24"/>
              </w:rPr>
              <w:t>БАГДАНОВІЧ Эдуард Антонавіч</w:t>
            </w:r>
            <w:r>
              <w:rPr>
                <w:rFonts w:ascii="Times New Roman" w:hAnsi="Times New Roman"/>
                <w:i w:val="1"/>
                <w:sz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i w:val="1"/>
                <w:sz w:val="24"/>
              </w:rPr>
              <w:t xml:space="preserve">дырэктар </w:t>
            </w:r>
            <w:r>
              <w:rPr>
                <w:rFonts w:ascii="Times New Roman" w:hAnsi="Times New Roman"/>
                <w:i w:val="1"/>
                <w:sz w:val="24"/>
              </w:rPr>
              <w:t>у</w:t>
            </w:r>
            <w:r>
              <w:rPr>
                <w:rFonts w:ascii="Times New Roman" w:hAnsi="Times New Roman"/>
                <w:i w:val="1"/>
                <w:sz w:val="24"/>
              </w:rPr>
              <w:t>станов</w:t>
            </w:r>
            <w:r>
              <w:rPr>
                <w:rFonts w:ascii="Times New Roman" w:hAnsi="Times New Roman"/>
                <w:i w:val="1"/>
                <w:sz w:val="24"/>
              </w:rPr>
              <w:t>ы</w:t>
            </w:r>
            <w:r>
              <w:rPr>
                <w:rFonts w:ascii="Times New Roman" w:hAnsi="Times New Roman"/>
                <w:i w:val="1"/>
                <w:sz w:val="24"/>
              </w:rPr>
              <w:t xml:space="preserve"> «Беларускі дзяржаўны музей народнай архітэктуры і побыту»</w:t>
            </w:r>
          </w:p>
        </w:tc>
      </w:tr>
      <w:t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EE00000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Дзяржаўны гісторыка-архітэктурны і этнаграфічны музей-запаведнік «Кіжы»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EF000000">
            <w:pPr>
              <w:ind/>
              <w:jc w:val="both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</w:t>
            </w:r>
            <w:r>
              <w:rPr>
                <w:rFonts w:ascii="Times New Roman" w:hAnsi="Times New Roman"/>
                <w:b w:val="1"/>
                <w:sz w:val="24"/>
              </w:rPr>
              <w:t xml:space="preserve">аклад </w:t>
            </w:r>
            <w:r>
              <w:rPr>
                <w:rFonts w:ascii="Times New Roman" w:hAnsi="Times New Roman"/>
                <w:b w:val="1"/>
                <w:sz w:val="24"/>
              </w:rPr>
              <w:t>у</w:t>
            </w:r>
            <w:r>
              <w:rPr>
                <w:rFonts w:ascii="Times New Roman" w:hAnsi="Times New Roman"/>
                <w:b w:val="1"/>
                <w:sz w:val="24"/>
              </w:rPr>
              <w:t>згадняецца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</w:p>
          <w:p w14:paraId="F0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Багданава Алена Віктараўна, Рэспубліка Карэлія</w:t>
            </w:r>
          </w:p>
          <w:p w14:paraId="F1000000">
            <w:pPr>
              <w:ind/>
              <w:jc w:val="both"/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(Расійская Федэрацыя)</w:t>
            </w:r>
          </w:p>
          <w:p w14:paraId="F2000000">
            <w:pPr>
              <w:ind/>
              <w:jc w:val="both"/>
              <w:rPr>
                <w:rFonts w:ascii="Times New Roman" w:hAnsi="Times New Roman"/>
                <w:i w:val="1"/>
                <w:sz w:val="18"/>
                <w:highlight w:val="yellow"/>
              </w:rPr>
            </w:pP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F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«Беларускі дзяржаўны музей народнай архітэктуры і побыту»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F4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Практыка захавання і папулярызацыі нематэрыяльнай культурнай спадчыны ў дзейнасці Беларускага дзяржаўнага музея народнай архітэктуры і побыту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F5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Патапенка Яна Сяргееўна, </w:t>
            </w:r>
          </w:p>
          <w:p w14:paraId="F6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F7000000">
            <w:pPr>
              <w:rPr>
                <w:rFonts w:ascii="Times New Roman" w:hAnsi="Times New Roman"/>
                <w:i w:val="1"/>
                <w:sz w:val="18"/>
              </w:rPr>
            </w:pP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F8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«Беларускі дзяржаўны музей народнай архітэктуры і побыту»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F9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 гісторыі этнаграфічных экспедыцый Беларускага дзяржаўнага музея народнай архітэктуры і побыту ў Астравецкім раёне (2016-2021)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FA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Друпаў Аляксей Юр’евіч, </w:t>
            </w:r>
          </w:p>
          <w:p w14:paraId="FB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FC000000">
            <w:pPr>
              <w:rPr>
                <w:rFonts w:ascii="Times New Roman" w:hAnsi="Times New Roman"/>
                <w:i w:val="1"/>
                <w:sz w:val="18"/>
              </w:rPr>
            </w:pPr>
          </w:p>
        </w:tc>
      </w:tr>
      <w:tr>
        <w:trPr>
          <w:trHeight w:hRule="atLeast" w:val="595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FD000000">
            <w:pPr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Цэнтр даследаванняў беларускай культуры, мовы і літаратуры Нацыянальнай акадэміі навук Беларусі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FE00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Матэрыяльная культура і мастацкія традыцыі</w:t>
            </w:r>
            <w:r>
              <w:rPr>
                <w:rFonts w:ascii="Times New Roman" w:hAnsi="Times New Roman"/>
                <w:b w:val="1"/>
                <w:sz w:val="24"/>
              </w:rPr>
              <w:t>: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беларускія</w:t>
            </w:r>
            <w:r>
              <w:rPr>
                <w:rFonts w:ascii="Times New Roman" w:hAnsi="Times New Roman"/>
                <w:b w:val="1"/>
                <w:sz w:val="24"/>
              </w:rPr>
              <w:t xml:space="preserve"> вектары даследаванн</w:t>
            </w:r>
            <w:r>
              <w:rPr>
                <w:rFonts w:ascii="Times New Roman" w:hAnsi="Times New Roman"/>
                <w:b w:val="1"/>
                <w:sz w:val="24"/>
              </w:rPr>
              <w:t>я ва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sz w:val="24"/>
              </w:rPr>
              <w:t>ў</w:t>
            </w:r>
            <w:r>
              <w:rPr>
                <w:rFonts w:ascii="Times New Roman" w:hAnsi="Times New Roman"/>
                <w:b w:val="1"/>
                <w:sz w:val="24"/>
              </w:rPr>
              <w:t>мовах сучаснасці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FF00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Лазука Барыс Андрэевіч,</w:t>
            </w:r>
          </w:p>
          <w:p w14:paraId="00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</w:tc>
      </w:tr>
      <w:tr>
        <w:trPr>
          <w:trHeight w:hRule="atLeast" w:val="831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0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 культуры «Веткаўскі музей стараабрадніцтва і беларускіх традыцый імя Ф.Р.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Шклярава»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0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Артэфакт як тэкст духоўнай традыцыі. Вопыт экспедыцыйнай працы Веткаўскага музея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03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Нячаева Галіна Рыгораўна, </w:t>
            </w:r>
          </w:p>
          <w:p w14:paraId="04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Ветка</w:t>
            </w:r>
          </w:p>
          <w:p w14:paraId="0501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6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Дзяржаўная ўстанова культуры «Веткаўскі музей стараабрадніцтва і беларускіх традыцый імя Ф.Р.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Шклярава»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7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Спецыфіка фальклорна-этнаграфічных экспедыцый Веткаўскага музея ў рэгіёне Верхняга Падняпроўя. Пытанні адміністрацыйных і культурных межаў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08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Скідан Андрэй Валер’евіч,</w:t>
            </w:r>
          </w:p>
          <w:p w14:paraId="09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Ветка</w:t>
            </w:r>
          </w:p>
          <w:p w14:paraId="0A01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103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0B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Установа культуры «Магілёўскі абласны краязнаўчы музей імя Е.Р.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Раманава»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  <w:shd w:themeFill="background1" w:themeFillShade="D9" w:val="clear"/>
          </w:tcPr>
          <w:p w14:paraId="0C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Казкі Е.Р. Раманава (1855-1922 гг.) як частка фальклорнай спадчыны. Досвед працы над зборнікам казак, запісаных Раманавым у Магілёўскай губерні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  <w:p w14:paraId="0D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 xml:space="preserve">Малашэнка Вольга Генадзьеўна, </w:t>
            </w:r>
          </w:p>
          <w:p w14:paraId="0E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Магілёў</w:t>
            </w:r>
          </w:p>
          <w:p w14:paraId="0F010000">
            <w:pPr>
              <w:rPr>
                <w:rFonts w:ascii="Times New Roman" w:hAnsi="Times New Roman"/>
                <w:i w:val="1"/>
                <w:sz w:val="24"/>
              </w:rPr>
            </w:pPr>
          </w:p>
        </w:tc>
      </w:tr>
      <w:tr>
        <w:trPr>
          <w:trHeight w:hRule="atLeast" w:val="693"/>
        </w:trPr>
        <w:tc>
          <w:tcPr>
            <w:tcW w:type="dxa" w:w="283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0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Дзяржаўная ўстанова «Музей гісторыі горада Мінска». </w:t>
            </w:r>
          </w:p>
          <w:p w14:paraId="1101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Філіял «Музей «Лошыцкая сядзіба»</w:t>
            </w:r>
          </w:p>
        </w:tc>
        <w:tc>
          <w:tcPr>
            <w:tcW w:type="dxa" w:w="4111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2010000">
            <w:pPr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Лошыца ў творчасці В.</w:t>
            </w:r>
            <w:r>
              <w:rPr>
                <w:rFonts w:ascii="Times New Roman" w:hAnsi="Times New Roman"/>
                <w:b w:val="1"/>
                <w:sz w:val="24"/>
              </w:rPr>
              <w:t> </w:t>
            </w:r>
            <w:r>
              <w:rPr>
                <w:rFonts w:ascii="Times New Roman" w:hAnsi="Times New Roman"/>
                <w:b w:val="1"/>
                <w:sz w:val="24"/>
              </w:rPr>
              <w:t>Дуніна-Марцінкевіча</w:t>
            </w:r>
            <w:r>
              <w:rPr>
                <w:rFonts w:ascii="Times New Roman" w:hAnsi="Times New Roman"/>
                <w:b w:val="1"/>
                <w:sz w:val="24"/>
              </w:rPr>
              <w:t xml:space="preserve"> (па матэрыялах культурна-асветніцкай дзейнасці музея </w:t>
            </w:r>
            <w:r>
              <w:rPr>
                <w:rFonts w:ascii="Times New Roman" w:hAnsi="Times New Roman"/>
                <w:b w:val="1"/>
                <w:sz w:val="24"/>
              </w:rPr>
              <w:t>«</w:t>
            </w:r>
            <w:r>
              <w:rPr>
                <w:rFonts w:ascii="Times New Roman" w:hAnsi="Times New Roman"/>
                <w:b w:val="1"/>
                <w:sz w:val="24"/>
              </w:rPr>
              <w:t>Лошыцкая сядзіба</w:t>
            </w:r>
            <w:r>
              <w:rPr>
                <w:rFonts w:ascii="Times New Roman" w:hAnsi="Times New Roman"/>
                <w:b w:val="1"/>
                <w:sz w:val="24"/>
              </w:rPr>
              <w:t>»</w:t>
            </w:r>
            <w:r>
              <w:rPr>
                <w:rFonts w:ascii="Times New Roman" w:hAnsi="Times New Roman"/>
                <w:b w:val="1"/>
                <w:sz w:val="24"/>
              </w:rPr>
              <w:t>).</w:t>
            </w:r>
          </w:p>
          <w:p w14:paraId="13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Марковіч Лідзія Генадз</w:t>
            </w:r>
            <w:r>
              <w:rPr>
                <w:rFonts w:ascii="Times New Roman" w:hAnsi="Times New Roman"/>
                <w:i w:val="1"/>
                <w:sz w:val="24"/>
              </w:rPr>
              <w:t>ь</w:t>
            </w:r>
            <w:r>
              <w:rPr>
                <w:rFonts w:ascii="Times New Roman" w:hAnsi="Times New Roman"/>
                <w:i w:val="1"/>
                <w:sz w:val="24"/>
              </w:rPr>
              <w:t>еўна,</w:t>
            </w:r>
          </w:p>
          <w:p w14:paraId="14010000">
            <w:pPr>
              <w:rPr>
                <w:rFonts w:ascii="Times New Roman" w:hAnsi="Times New Roman"/>
                <w:i w:val="1"/>
                <w:sz w:val="24"/>
              </w:rPr>
            </w:pPr>
            <w:r>
              <w:rPr>
                <w:rFonts w:ascii="Times New Roman" w:hAnsi="Times New Roman"/>
                <w:i w:val="1"/>
                <w:sz w:val="24"/>
              </w:rPr>
              <w:t>г. Мінск</w:t>
            </w:r>
          </w:p>
          <w:p w14:paraId="15010000">
            <w:pPr>
              <w:rPr>
                <w:rFonts w:ascii="Times New Roman" w:hAnsi="Times New Roman"/>
                <w:i w:val="1"/>
                <w:sz w:val="24"/>
              </w:rPr>
            </w:pPr>
            <w:bookmarkEnd w:id="3"/>
          </w:p>
        </w:tc>
      </w:tr>
    </w:tbl>
    <w:p w14:paraId="16010000">
      <w:pPr>
        <w:ind/>
        <w:jc w:val="both"/>
        <w:rPr>
          <w:rFonts w:ascii="Times New Roman" w:hAnsi="Times New Roman"/>
          <w:b w:val="1"/>
          <w:sz w:val="24"/>
        </w:rPr>
      </w:pPr>
    </w:p>
    <w:sectPr>
      <w:pgSz w:h="8419" w:orient="landscape" w:w="11906"/>
      <w:pgMar w:bottom="720" w:footer="709" w:gutter="0" w:header="709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Balloon Text"/>
    <w:basedOn w:val="Style_3"/>
    <w:link w:val="Style_6_ch"/>
    <w:pPr>
      <w:spacing w:after="0" w:line="240" w:lineRule="auto"/>
      <w:ind/>
    </w:pPr>
    <w:rPr>
      <w:rFonts w:ascii="Tahoma" w:hAnsi="Tahoma"/>
      <w:sz w:val="16"/>
    </w:rPr>
  </w:style>
  <w:style w:styleId="Style_6_ch" w:type="character">
    <w:name w:val="Balloon Text"/>
    <w:basedOn w:val="Style_3_ch"/>
    <w:link w:val="Style_6"/>
    <w:rPr>
      <w:rFonts w:ascii="Tahoma" w:hAnsi="Tahoma"/>
      <w:sz w:val="16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3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go"/>
    <w:basedOn w:val="Style_10"/>
    <w:link w:val="Style_12_ch"/>
  </w:style>
  <w:style w:styleId="Style_12_ch" w:type="character">
    <w:name w:val="go"/>
    <w:basedOn w:val="Style_10_ch"/>
    <w:link w:val="Style_12"/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3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basedOn w:val="Style_10"/>
    <w:link w:val="Style_15_ch"/>
    <w:rPr>
      <w:color w:themeColor="hyperlink" w:val="0563C1"/>
      <w:u w:val="single"/>
    </w:rPr>
  </w:style>
  <w:style w:styleId="Style_15_ch" w:type="character">
    <w:name w:val="Hyperlink"/>
    <w:basedOn w:val="Style_10_ch"/>
    <w:link w:val="Style_15"/>
    <w:rPr>
      <w:color w:themeColor="hyperlink" w:val="0563C1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HTML Preformatted"/>
    <w:basedOn w:val="Style_3"/>
    <w:link w:val="Style_20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20_ch" w:type="character">
    <w:name w:val="HTML Preformatted"/>
    <w:basedOn w:val="Style_3_ch"/>
    <w:link w:val="Style_20"/>
    <w:rPr>
      <w:rFonts w:ascii="Courier New" w:hAnsi="Courier New"/>
      <w:sz w:val="20"/>
    </w:rPr>
  </w:style>
  <w:style w:styleId="Style_21" w:type="paragraph">
    <w:name w:val="toc 8"/>
    <w:next w:val="Style_3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22" w:type="paragraph">
    <w:name w:val="toc 5"/>
    <w:next w:val="Style_3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3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List Paragraph"/>
    <w:basedOn w:val="Style_3"/>
    <w:link w:val="Style_24_ch"/>
    <w:pPr>
      <w:ind w:firstLine="0" w:left="720"/>
      <w:contextualSpacing w:val="1"/>
    </w:pPr>
  </w:style>
  <w:style w:styleId="Style_24_ch" w:type="character">
    <w:name w:val="List Paragraph"/>
    <w:basedOn w:val="Style_3_ch"/>
    <w:link w:val="Style_24"/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" w:type="paragraph">
    <w:name w:val="Normal (Web)"/>
    <w:basedOn w:val="Style_3"/>
    <w:link w:val="Style_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_ch" w:type="character">
    <w:name w:val="Normal (Web)"/>
    <w:basedOn w:val="Style_3_ch"/>
    <w:link w:val="Style_2"/>
    <w:rPr>
      <w:rFonts w:ascii="Times New Roman" w:hAnsi="Times New Roman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styleId="Style_1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2022-11-28T11:46:05Z</dcterms:modified>
</cp:coreProperties>
</file>